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1CB" w:rsidRPr="00CB4F37" w:rsidRDefault="00C911CB" w:rsidP="00784AA1">
      <w:pPr>
        <w:jc w:val="center"/>
      </w:pPr>
      <w:bookmarkStart w:id="0" w:name="_GoBack"/>
      <w:bookmarkEnd w:id="0"/>
    </w:p>
    <w:p w:rsidR="00C911CB" w:rsidRPr="00CB4F37" w:rsidRDefault="00C911CB" w:rsidP="00784AA1">
      <w:pPr>
        <w:jc w:val="center"/>
      </w:pPr>
      <w:r w:rsidRPr="00CB4F37">
        <w:t xml:space="preserve">Warszawa, </w:t>
      </w:r>
      <w:r w:rsidR="009A1351" w:rsidRPr="00CB4F37">
        <w:t>1</w:t>
      </w:r>
      <w:r w:rsidR="00CB4F37" w:rsidRPr="00CB4F37">
        <w:t>4</w:t>
      </w:r>
      <w:r w:rsidR="009A1351" w:rsidRPr="00CB4F37">
        <w:t xml:space="preserve"> </w:t>
      </w:r>
      <w:r w:rsidRPr="00CB4F37">
        <w:t>września 2016 r.</w:t>
      </w:r>
    </w:p>
    <w:p w:rsidR="00C911CB" w:rsidRPr="00CB4F37" w:rsidRDefault="00C911CB" w:rsidP="00784AA1">
      <w:pPr>
        <w:jc w:val="center"/>
      </w:pPr>
    </w:p>
    <w:p w:rsidR="00CB4F37" w:rsidRPr="00CB4F37" w:rsidRDefault="00CB4F37" w:rsidP="00CB4F37">
      <w:pPr>
        <w:spacing w:before="240" w:after="0" w:line="480" w:lineRule="atLeast"/>
        <w:jc w:val="center"/>
        <w:outlineLvl w:val="0"/>
        <w:rPr>
          <w:rFonts w:eastAsia="Times New Roman" w:cs="Times New Roman"/>
          <w:b/>
          <w:kern w:val="36"/>
          <w:sz w:val="28"/>
          <w:szCs w:val="28"/>
          <w:lang w:eastAsia="pl-PL"/>
        </w:rPr>
      </w:pPr>
      <w:r w:rsidRPr="00CB4F37">
        <w:rPr>
          <w:rFonts w:eastAsia="Times New Roman" w:cs="Times New Roman"/>
          <w:b/>
          <w:kern w:val="36"/>
          <w:sz w:val="28"/>
          <w:szCs w:val="28"/>
          <w:lang w:eastAsia="pl-PL"/>
        </w:rPr>
        <w:t>IMM: apteki tracą 80% okazji do kontaktu z pacjentami w social media</w:t>
      </w:r>
    </w:p>
    <w:p w:rsidR="00C911CB" w:rsidRPr="00CB4F37" w:rsidRDefault="00C911CB" w:rsidP="00784AA1">
      <w:pPr>
        <w:ind w:left="284"/>
        <w:jc w:val="center"/>
        <w:rPr>
          <w:b/>
          <w:bCs/>
        </w:rPr>
      </w:pPr>
    </w:p>
    <w:p w:rsidR="00CB4F37" w:rsidRPr="00CB4F37" w:rsidRDefault="00CB4F37" w:rsidP="00CB4F37">
      <w:pPr>
        <w:spacing w:before="360" w:after="360" w:line="360" w:lineRule="atLeast"/>
        <w:jc w:val="both"/>
        <w:rPr>
          <w:rFonts w:eastAsia="Times New Roman" w:cs="Times New Roman"/>
          <w:b/>
          <w:bCs/>
          <w:lang w:eastAsia="pl-PL"/>
        </w:rPr>
      </w:pPr>
      <w:r w:rsidRPr="00CB4F37">
        <w:rPr>
          <w:rFonts w:eastAsia="Times New Roman" w:cs="Times New Roman"/>
          <w:b/>
          <w:bCs/>
          <w:lang w:eastAsia="pl-PL"/>
        </w:rPr>
        <w:t>Branża apteczna w Polsce wciąż mało skutecznie wykorzystuje potencjał drzemiący w nawiązaniu interakcji z użytkownikami mediów społecznościowych </w:t>
      </w:r>
      <w:r w:rsidRPr="00CB4F37">
        <w:rPr>
          <w:rFonts w:eastAsia="Times New Roman" w:cs="Times New Roman"/>
          <w:lang w:eastAsia="pl-PL"/>
        </w:rPr>
        <w:t>- wynika z najnowszego badania IMM.</w:t>
      </w:r>
    </w:p>
    <w:p w:rsidR="00CB4F37" w:rsidRPr="00CB4F37" w:rsidRDefault="004752B4" w:rsidP="00CB4F37">
      <w:pPr>
        <w:spacing w:before="360" w:after="360" w:line="360" w:lineRule="atLeast"/>
        <w:jc w:val="center"/>
        <w:rPr>
          <w:rFonts w:eastAsia="Times New Roman" w:cs="Times New Roman"/>
          <w:lang w:eastAsia="pl-PL"/>
        </w:rPr>
      </w:pPr>
      <w:r>
        <w:rPr>
          <w:rFonts w:eastAsia="Times New Roman" w:cs="Times New Roman"/>
          <w:noProof/>
          <w:lang w:eastAsia="pl-PL"/>
        </w:rPr>
        <w:drawing>
          <wp:inline distT="0" distB="0" distL="0" distR="0">
            <wp:extent cx="3054350" cy="3840480"/>
            <wp:effectExtent l="0" t="0" r="0" b="7620"/>
            <wp:docPr id="11" name="Obraz 9" descr="http://www.imm.com.pl/sites/default/files/aptek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ttp://www.imm.com.pl/sites/default/files/apteki-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4350" cy="3840480"/>
                    </a:xfrm>
                    <a:prstGeom prst="rect">
                      <a:avLst/>
                    </a:prstGeom>
                    <a:noFill/>
                    <a:ln>
                      <a:noFill/>
                    </a:ln>
                  </pic:spPr>
                </pic:pic>
              </a:graphicData>
            </a:graphic>
          </wp:inline>
        </w:drawing>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b/>
          <w:bCs/>
          <w:lang w:eastAsia="pl-PL"/>
        </w:rPr>
        <w:t>Od początku roku Polacy w mediach społecznościowych blisko 90 tysięcy razy prosili o polecenie miejsca zakupu różnego rodzaju produktów i usług.</w:t>
      </w:r>
      <w:r w:rsidRPr="00CB4F37">
        <w:rPr>
          <w:rFonts w:eastAsia="Times New Roman" w:cs="Times New Roman"/>
          <w:lang w:eastAsia="pl-PL"/>
        </w:rPr>
        <w:t> Ponad 4 tysiące z nich to pytania o apteki: te najlepsze, najtańsze, najbliższe, bądź czynne w najbardziej dogodnych godzinach. Tylko niewielka część z nich doczekała się reakcji i odpowiedzi ze strony aptecznych marek.</w:t>
      </w:r>
    </w:p>
    <w:p w:rsidR="00CB4F37" w:rsidRPr="00CB4F37" w:rsidRDefault="004752B4" w:rsidP="00CB4F37">
      <w:pPr>
        <w:spacing w:before="360" w:after="360" w:line="360" w:lineRule="atLeast"/>
        <w:jc w:val="center"/>
        <w:rPr>
          <w:rFonts w:eastAsia="Times New Roman" w:cs="Times New Roman"/>
          <w:lang w:eastAsia="pl-PL"/>
        </w:rPr>
      </w:pPr>
      <w:r>
        <w:rPr>
          <w:rFonts w:eastAsia="Times New Roman" w:cs="Times New Roman"/>
          <w:noProof/>
          <w:lang w:eastAsia="pl-PL"/>
        </w:rPr>
        <w:drawing>
          <wp:inline distT="0" distB="0" distL="0" distR="0">
            <wp:extent cx="2934970" cy="92329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4970" cy="923290"/>
                    </a:xfrm>
                    <a:prstGeom prst="rect">
                      <a:avLst/>
                    </a:prstGeom>
                    <a:noFill/>
                    <a:ln>
                      <a:noFill/>
                    </a:ln>
                  </pic:spPr>
                </pic:pic>
              </a:graphicData>
            </a:graphic>
          </wp:inline>
        </w:drawing>
      </w:r>
    </w:p>
    <w:p w:rsidR="00CB4F37" w:rsidRPr="00CB4F37" w:rsidRDefault="00CB4F37" w:rsidP="00CB4F37">
      <w:pPr>
        <w:spacing w:before="360" w:after="360" w:line="360" w:lineRule="atLeast"/>
        <w:jc w:val="both"/>
        <w:rPr>
          <w:rFonts w:eastAsia="Times New Roman" w:cs="Times New Roman"/>
          <w:b/>
          <w:bCs/>
          <w:lang w:eastAsia="pl-PL"/>
        </w:rPr>
      </w:pPr>
    </w:p>
    <w:p w:rsidR="00CB4F37" w:rsidRPr="00CB4F37" w:rsidRDefault="00CB4F37" w:rsidP="00CB4F37">
      <w:pPr>
        <w:spacing w:before="360" w:after="360" w:line="360" w:lineRule="atLeast"/>
        <w:jc w:val="both"/>
        <w:rPr>
          <w:rFonts w:eastAsia="Times New Roman" w:cs="Times New Roman"/>
          <w:b/>
          <w:bCs/>
          <w:lang w:eastAsia="pl-PL"/>
        </w:rPr>
      </w:pP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b/>
          <w:bCs/>
          <w:lang w:eastAsia="pl-PL"/>
        </w:rPr>
        <w:t>80% okazji straconych?</w:t>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b/>
          <w:lang w:eastAsia="pl-PL"/>
        </w:rPr>
        <w:t>IMM monitorował wpisy, w których pojawiły się słowa takie jak "w której aptece", "szukam apteki", "gdzie znajdę aptekę" i kilkanaście fraz bliskoznacznych.</w:t>
      </w:r>
      <w:r w:rsidRPr="00CB4F37">
        <w:rPr>
          <w:rFonts w:eastAsia="Times New Roman" w:cs="Times New Roman"/>
          <w:lang w:eastAsia="pl-PL"/>
        </w:rPr>
        <w:t xml:space="preserve">  Komentarze tego rodzaju najczęściej pojawiały się na Facebooku, forach dyskusyjnych i Twitterze. To właśnie tam duże sieci i mniejsi przedsiębiorcy najskuteczniej mogą poszukiwać nowych klientów, sugerując skorzystanie z własnej oferty lub wizytę we własnym oddziale.</w:t>
      </w:r>
    </w:p>
    <w:p w:rsidR="00CB4F37" w:rsidRPr="00CB4F37" w:rsidRDefault="004752B4" w:rsidP="00CB4F37">
      <w:pPr>
        <w:spacing w:before="360" w:after="360" w:line="360" w:lineRule="atLeast"/>
        <w:jc w:val="center"/>
        <w:rPr>
          <w:rFonts w:ascii="Helvetica" w:eastAsia="Times New Roman" w:hAnsi="Helvetica" w:cs="Helvetica"/>
          <w:lang w:eastAsia="pl-PL"/>
        </w:rPr>
      </w:pPr>
      <w:r>
        <w:rPr>
          <w:rFonts w:ascii="Helvetica" w:eastAsia="Times New Roman" w:hAnsi="Helvetica" w:cs="Helvetica"/>
          <w:noProof/>
          <w:lang w:eastAsia="pl-PL"/>
        </w:rPr>
        <w:drawing>
          <wp:inline distT="0" distB="0" distL="0" distR="0">
            <wp:extent cx="3054350" cy="101473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4350" cy="1014730"/>
                    </a:xfrm>
                    <a:prstGeom prst="rect">
                      <a:avLst/>
                    </a:prstGeom>
                    <a:noFill/>
                    <a:ln>
                      <a:noFill/>
                    </a:ln>
                  </pic:spPr>
                </pic:pic>
              </a:graphicData>
            </a:graphic>
          </wp:inline>
        </w:drawing>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b/>
          <w:bCs/>
          <w:lang w:eastAsia="pl-PL"/>
        </w:rPr>
        <w:t>Coraz więcej firm decyduje się na monitoring własnej marki i branży w mediach społecznościowych, lecz jednocześnie wiele z nich zapomina o potrzebie interakcji i o korzyściach płynących ze stworzenia społeczności wokół marki w internecie</w:t>
      </w:r>
      <w:r w:rsidRPr="00CB4F37">
        <w:rPr>
          <w:rFonts w:eastAsia="Times New Roman" w:cs="Times New Roman"/>
          <w:lang w:eastAsia="pl-PL"/>
        </w:rPr>
        <w:t>. Konta firmowe na Facebooku czy Twitterze często traktowane są jako statyczne „słupy ogłoszeniowe”, służące jedynie do publikacji własnych promocyjnych treści. Brakuje tam reakcji na zmiany, jakie do komunikacji wniosły media społecznościowe.</w:t>
      </w:r>
    </w:p>
    <w:p w:rsidR="00CB4F37" w:rsidRPr="00CB4F37" w:rsidRDefault="004752B4" w:rsidP="00CB4F37">
      <w:pPr>
        <w:spacing w:before="360" w:after="360" w:line="360" w:lineRule="atLeast"/>
        <w:jc w:val="center"/>
        <w:rPr>
          <w:rFonts w:eastAsia="Times New Roman" w:cs="Times New Roman"/>
          <w:lang w:eastAsia="pl-PL"/>
        </w:rPr>
      </w:pPr>
      <w:r>
        <w:rPr>
          <w:rFonts w:eastAsia="Times New Roman" w:cs="Times New Roman"/>
          <w:noProof/>
          <w:lang w:eastAsia="pl-PL"/>
        </w:rPr>
        <w:drawing>
          <wp:inline distT="0" distB="0" distL="0" distR="0">
            <wp:extent cx="2706370" cy="9785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6370" cy="978535"/>
                    </a:xfrm>
                    <a:prstGeom prst="rect">
                      <a:avLst/>
                    </a:prstGeom>
                    <a:noFill/>
                    <a:ln>
                      <a:noFill/>
                    </a:ln>
                  </pic:spPr>
                </pic:pic>
              </a:graphicData>
            </a:graphic>
          </wp:inline>
        </w:drawing>
      </w:r>
    </w:p>
    <w:p w:rsidR="00CB4F37" w:rsidRPr="00CB4F37" w:rsidRDefault="004752B4" w:rsidP="00CB4F37">
      <w:pPr>
        <w:spacing w:before="360" w:after="360" w:line="360" w:lineRule="atLeast"/>
        <w:jc w:val="center"/>
        <w:rPr>
          <w:rFonts w:eastAsia="Times New Roman" w:cs="Times New Roman"/>
          <w:lang w:eastAsia="pl-PL"/>
        </w:rPr>
      </w:pPr>
      <w:r>
        <w:rPr>
          <w:rFonts w:eastAsia="Times New Roman" w:cs="Times New Roman"/>
          <w:noProof/>
          <w:lang w:eastAsia="pl-PL"/>
        </w:rPr>
        <w:drawing>
          <wp:inline distT="0" distB="0" distL="0" distR="0">
            <wp:extent cx="2861945" cy="101473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945" cy="1014730"/>
                    </a:xfrm>
                    <a:prstGeom prst="rect">
                      <a:avLst/>
                    </a:prstGeom>
                    <a:noFill/>
                    <a:ln>
                      <a:noFill/>
                    </a:ln>
                  </pic:spPr>
                </pic:pic>
              </a:graphicData>
            </a:graphic>
          </wp:inline>
        </w:drawing>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lang w:eastAsia="pl-PL"/>
        </w:rPr>
        <w:t>Choć komunikację w serwisach społecznościowych prowadzi już wiele aptek, to niewiele z nich nawiązuje interakcje z pacjentami, którzy deklarują w internecie potrzebę bądź zainteresowanie skorzystaniem z ich usług.</w:t>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b/>
          <w:bCs/>
          <w:lang w:eastAsia="pl-PL"/>
        </w:rPr>
        <w:lastRenderedPageBreak/>
        <w:t>Z analizy przeprowadzonej przez IMM na podstawie komentarzy zamieszczonych w sieci od początku 2016 roku wynika, że tylko niespełna 20% próśb o polecenie apteki doczekało się odpowiedzi w ciągu pierwszych 36 godzin po publikacji.</w:t>
      </w:r>
      <w:r w:rsidRPr="00CB4F37">
        <w:rPr>
          <w:rFonts w:eastAsia="Times New Roman" w:cs="Times New Roman"/>
          <w:lang w:eastAsia="pl-PL"/>
        </w:rPr>
        <w:t> Pomocy udzielali z reguły prywatni użytkownicy sieci.</w:t>
      </w:r>
    </w:p>
    <w:p w:rsidR="00CB4F37" w:rsidRPr="00CB4F37" w:rsidRDefault="004752B4" w:rsidP="00CB4F37">
      <w:pPr>
        <w:spacing w:before="360" w:after="360" w:line="360" w:lineRule="atLeast"/>
        <w:jc w:val="center"/>
        <w:rPr>
          <w:rFonts w:eastAsia="Times New Roman" w:cs="Times New Roman"/>
          <w:lang w:eastAsia="pl-PL"/>
        </w:rPr>
      </w:pPr>
      <w:r>
        <w:rPr>
          <w:rFonts w:eastAsia="Times New Roman" w:cs="Times New Roman"/>
          <w:noProof/>
          <w:lang w:eastAsia="pl-PL"/>
        </w:rPr>
        <w:drawing>
          <wp:inline distT="0" distB="0" distL="0" distR="0">
            <wp:extent cx="3181985" cy="3145790"/>
            <wp:effectExtent l="0" t="0" r="0" b="0"/>
            <wp:docPr id="6" name="Obraz 6" descr="http://www.imm.com.pl/sites/default/files/aptek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mm.com.pl/sites/default/files/apteki-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985" cy="3145790"/>
                    </a:xfrm>
                    <a:prstGeom prst="rect">
                      <a:avLst/>
                    </a:prstGeom>
                    <a:noFill/>
                    <a:ln>
                      <a:noFill/>
                    </a:ln>
                  </pic:spPr>
                </pic:pic>
              </a:graphicData>
            </a:graphic>
          </wp:inline>
        </w:drawing>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b/>
          <w:bCs/>
          <w:lang w:eastAsia="pl-PL"/>
        </w:rPr>
        <w:t>Pozostałe 80% komentarzy w social media to niezagospodarowane pole do popisu dla aptecznych marek</w:t>
      </w:r>
      <w:r w:rsidRPr="00CB4F37">
        <w:rPr>
          <w:rFonts w:eastAsia="Times New Roman" w:cs="Times New Roman"/>
          <w:lang w:eastAsia="pl-PL"/>
        </w:rPr>
        <w:t>, które poprzez nawiązanie dyskusji i udzielenie fachowej porady mogą okazać troskę o pacjenta lub zaprosić go do wizyty w aptece. W obliczu rosnącej konkurencji na rynku ma to duże znaczenie zarówno dla dużych sieci, jak i małych, rodzinnych aptek. Każda marka może w stosunkowo łatwy i niedrogi sposób zaskarbić sobie sympatię internautów.</w:t>
      </w:r>
    </w:p>
    <w:p w:rsidR="00CB4F37" w:rsidRPr="00CB4F37" w:rsidRDefault="004752B4" w:rsidP="00CB4F37">
      <w:pPr>
        <w:spacing w:before="360" w:after="360" w:line="360" w:lineRule="atLeast"/>
        <w:jc w:val="center"/>
        <w:rPr>
          <w:rFonts w:eastAsia="Times New Roman" w:cs="Times New Roman"/>
          <w:lang w:eastAsia="pl-PL"/>
        </w:rPr>
      </w:pPr>
      <w:r>
        <w:rPr>
          <w:rFonts w:eastAsia="Times New Roman" w:cs="Times New Roman"/>
          <w:noProof/>
          <w:lang w:eastAsia="pl-PL"/>
        </w:rPr>
        <w:drawing>
          <wp:inline distT="0" distB="0" distL="0" distR="0">
            <wp:extent cx="2889250" cy="1042670"/>
            <wp:effectExtent l="0" t="0" r="6350"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250" cy="1042670"/>
                    </a:xfrm>
                    <a:prstGeom prst="rect">
                      <a:avLst/>
                    </a:prstGeom>
                    <a:noFill/>
                    <a:ln>
                      <a:noFill/>
                    </a:ln>
                  </pic:spPr>
                </pic:pic>
              </a:graphicData>
            </a:graphic>
          </wp:inline>
        </w:drawing>
      </w:r>
    </w:p>
    <w:p w:rsidR="00CB4F37" w:rsidRPr="00CB4F37" w:rsidRDefault="004752B4" w:rsidP="00CB4F37">
      <w:pPr>
        <w:spacing w:before="360" w:after="360" w:line="360" w:lineRule="atLeast"/>
        <w:jc w:val="center"/>
        <w:rPr>
          <w:rFonts w:eastAsia="Times New Roman" w:cs="Times New Roman"/>
          <w:lang w:eastAsia="pl-PL"/>
        </w:rPr>
      </w:pPr>
      <w:r>
        <w:rPr>
          <w:rFonts w:eastAsia="Times New Roman" w:cs="Times New Roman"/>
          <w:noProof/>
          <w:lang w:eastAsia="pl-PL"/>
        </w:rPr>
        <w:drawing>
          <wp:inline distT="0" distB="0" distL="0" distR="0">
            <wp:extent cx="2944495" cy="905510"/>
            <wp:effectExtent l="0" t="0" r="8255" b="889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4495" cy="905510"/>
                    </a:xfrm>
                    <a:prstGeom prst="rect">
                      <a:avLst/>
                    </a:prstGeom>
                    <a:noFill/>
                    <a:ln>
                      <a:noFill/>
                    </a:ln>
                  </pic:spPr>
                </pic:pic>
              </a:graphicData>
            </a:graphic>
          </wp:inline>
        </w:drawing>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b/>
          <w:bCs/>
          <w:lang w:eastAsia="pl-PL"/>
        </w:rPr>
        <w:t>Apteka szuka pacjenta</w:t>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lang w:eastAsia="pl-PL"/>
        </w:rPr>
        <w:lastRenderedPageBreak/>
        <w:t>Apteki mogą szukać okazji do interakcji z pacjentem dzięki monitorowaniu mediów społecznościowych.</w:t>
      </w:r>
      <w:r w:rsidRPr="00CB4F37">
        <w:rPr>
          <w:rFonts w:eastAsia="Times New Roman" w:cs="Times New Roman"/>
          <w:b/>
          <w:bCs/>
          <w:lang w:eastAsia="pl-PL"/>
        </w:rPr>
        <w:t> Od początku roku, IMM zmonitorował ponad 4 tysiące komentarzy, w których padały słowa sugerujące poszukiwanie apteki przez autora lub prośbę o rozwiązanie innego związanego z branżą apteczną problemu.</w:t>
      </w:r>
      <w:r w:rsidRPr="00CB4F37">
        <w:rPr>
          <w:rFonts w:eastAsia="Times New Roman" w:cs="Times New Roman"/>
          <w:lang w:eastAsia="pl-PL"/>
        </w:rPr>
        <w:t> Najwięcej z nich pojawiło się na Facebooku, forach dyskusyjnych, a także na Twitterze.</w:t>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lang w:eastAsia="pl-PL"/>
        </w:rPr>
        <w:t>Zgodnie z trendami należy oczekiwać, że okazji do nawiązania przez apteczne marki internetowej dyskusji z pacjentami będzie coraz więcej. Będą to nie tylko zadane wprost pytania o polecenie taniej lub najlepszej apteki. </w:t>
      </w:r>
    </w:p>
    <w:p w:rsidR="00CB4F37" w:rsidRPr="00CB4F37" w:rsidRDefault="004752B4" w:rsidP="00CB4F37">
      <w:pPr>
        <w:spacing w:before="360" w:after="360" w:line="360" w:lineRule="atLeast"/>
        <w:jc w:val="center"/>
        <w:rPr>
          <w:rFonts w:eastAsia="Times New Roman" w:cs="Times New Roman"/>
          <w:lang w:eastAsia="pl-PL"/>
        </w:rPr>
      </w:pPr>
      <w:r>
        <w:rPr>
          <w:rFonts w:eastAsia="Times New Roman" w:cs="Times New Roman"/>
          <w:noProof/>
          <w:lang w:eastAsia="pl-PL"/>
        </w:rPr>
        <w:drawing>
          <wp:inline distT="0" distB="0" distL="0" distR="0">
            <wp:extent cx="3886200" cy="3383280"/>
            <wp:effectExtent l="0" t="0" r="0" b="7620"/>
            <wp:docPr id="9" name="Obraz 1" descr="http://www.imm.com.pl/sites/default/files/aptek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imm.com.pl/sites/default/files/apteki-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3383280"/>
                    </a:xfrm>
                    <a:prstGeom prst="rect">
                      <a:avLst/>
                    </a:prstGeom>
                    <a:noFill/>
                    <a:ln>
                      <a:noFill/>
                    </a:ln>
                  </pic:spPr>
                </pic:pic>
              </a:graphicData>
            </a:graphic>
          </wp:inline>
        </w:drawing>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lang w:eastAsia="pl-PL"/>
        </w:rPr>
        <w:t>Jak wynika z analiz monitoringu internetu prowadzonych w IMM od 2014 roku, </w:t>
      </w:r>
      <w:r w:rsidRPr="00CB4F37">
        <w:rPr>
          <w:rFonts w:eastAsia="Times New Roman" w:cs="Times New Roman"/>
          <w:b/>
          <w:bCs/>
          <w:lang w:eastAsia="pl-PL"/>
        </w:rPr>
        <w:t>w szczycie sezonu zachorowań Polacy każdego dnia zamieszczają w social media nawet 2 tysiące skarg na grypę i przeziębienia.</w:t>
      </w:r>
      <w:r w:rsidRPr="00CB4F37">
        <w:rPr>
          <w:rFonts w:eastAsia="Times New Roman" w:cs="Times New Roman"/>
          <w:lang w:eastAsia="pl-PL"/>
        </w:rPr>
        <w:t> Liczba internetowych deklaracji złego samopoczucia jest wprost proporcjonalna do liczby zachorowań na grypę gromadzonych przez Państwowy Zakład Higieny. Rok temu gwałtowny wzrost narzekań na złe samopoczucie i sezonowe choroby przypadł na przełom września i października. Wysoka liczba wpisów na ten temat utrzymywała się do marca.</w:t>
      </w:r>
    </w:p>
    <w:p w:rsidR="00CB4F37" w:rsidRPr="00CB4F37" w:rsidRDefault="00CB4F37" w:rsidP="00CB4F37">
      <w:pPr>
        <w:spacing w:before="360" w:after="360" w:line="360" w:lineRule="atLeast"/>
        <w:jc w:val="both"/>
        <w:rPr>
          <w:rFonts w:eastAsia="Times New Roman" w:cs="Times New Roman"/>
          <w:b/>
          <w:lang w:eastAsia="pl-PL"/>
        </w:rPr>
      </w:pPr>
      <w:r w:rsidRPr="00CB4F37">
        <w:rPr>
          <w:rFonts w:eastAsia="Times New Roman" w:cs="Times New Roman"/>
          <w:b/>
          <w:lang w:eastAsia="pl-PL"/>
        </w:rPr>
        <w:t>Autor badania: Łukasz Jadaś, IMM</w:t>
      </w:r>
    </w:p>
    <w:p w:rsidR="00CB4F37" w:rsidRPr="00CB4F37" w:rsidRDefault="00CB4F37" w:rsidP="00CB4F37">
      <w:pPr>
        <w:spacing w:before="360" w:after="360" w:line="360" w:lineRule="atLeast"/>
        <w:jc w:val="both"/>
        <w:rPr>
          <w:rFonts w:eastAsia="Times New Roman" w:cs="Times New Roman"/>
          <w:lang w:eastAsia="pl-PL"/>
        </w:rPr>
      </w:pPr>
      <w:r w:rsidRPr="00CB4F37">
        <w:rPr>
          <w:rFonts w:eastAsia="Times New Roman" w:cs="Times New Roman"/>
          <w:b/>
          <w:lang w:eastAsia="pl-PL"/>
        </w:rPr>
        <w:t>Metodologia:</w:t>
      </w:r>
      <w:r w:rsidRPr="00CB4F37">
        <w:rPr>
          <w:rFonts w:eastAsia="Times New Roman" w:cs="Times New Roman"/>
          <w:lang w:eastAsia="pl-PL"/>
        </w:rPr>
        <w:t xml:space="preserve"> Monitoring social media w IMM, 01.01.2016 – 30.08.2016. Słowa kluczowe: "w której aptece", "szukam apteki", "gdzie znajdę aptekę", oraz kilkanaście fraz bliskoznacznych. Analizy wykonano w Module Analitycznym IMM.</w:t>
      </w:r>
    </w:p>
    <w:p w:rsidR="00CB4F37" w:rsidRPr="00CB4F37" w:rsidRDefault="00CB4F37" w:rsidP="00CB4F37">
      <w:pPr>
        <w:jc w:val="both"/>
      </w:pPr>
    </w:p>
    <w:p w:rsidR="003A41E2" w:rsidRPr="00CB4F37" w:rsidRDefault="003A41E2" w:rsidP="00A578A9">
      <w:pPr>
        <w:jc w:val="both"/>
        <w:rPr>
          <w:b/>
          <w:bCs/>
        </w:rPr>
      </w:pPr>
    </w:p>
    <w:p w:rsidR="00C911CB" w:rsidRPr="00CB4F37" w:rsidRDefault="004752B4" w:rsidP="00A578A9">
      <w:pPr>
        <w:spacing w:before="28" w:after="28" w:line="240" w:lineRule="auto"/>
        <w:jc w:val="both"/>
      </w:pPr>
      <w:r>
        <w:rPr>
          <w:noProof/>
          <w:lang w:eastAsia="pl-PL"/>
        </w:rPr>
        <w:drawing>
          <wp:inline distT="0" distB="0" distL="0" distR="0">
            <wp:extent cx="466090" cy="137160"/>
            <wp:effectExtent l="0" t="0" r="0" b="0"/>
            <wp:docPr id="10" name="Obraz 10" descr="Logo_IMM_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IMM_emai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090" cy="137160"/>
                    </a:xfrm>
                    <a:prstGeom prst="rect">
                      <a:avLst/>
                    </a:prstGeom>
                    <a:noFill/>
                    <a:ln>
                      <a:noFill/>
                    </a:ln>
                  </pic:spPr>
                </pic:pic>
              </a:graphicData>
            </a:graphic>
          </wp:inline>
        </w:drawing>
      </w:r>
      <w:r w:rsidR="00C911CB" w:rsidRPr="00CB4F37">
        <w:t xml:space="preserve"> to innowacyjna organizacja o wiodącej pozycji rynkowej w branży analityki informacji medialnych. Od 2000 roku dostarcza kompleksowe usługi badania danych pozyskiwanych ze wszystkich typów mediów, które w postaci specjalistycznych raportów i przekrojowych analiz branżowych, opracowuje zespół ekspertów IMM. Dostępny on-line moduł analityczny umożliwia bieżące śledzenie efektów działań komunikacyjnych na tle konkurencji, pomiar efektywność dotychczas podjętych działań promocyjnych i planowanie strategii komunikacji. Pomaga też chronić reputację firmy lub marki w sytuacjach kryzysowych.</w:t>
      </w:r>
    </w:p>
    <w:p w:rsidR="00C911CB" w:rsidRPr="00CB4F37" w:rsidRDefault="00C911CB" w:rsidP="00A578A9">
      <w:pPr>
        <w:spacing w:before="28" w:after="28" w:line="240" w:lineRule="auto"/>
        <w:jc w:val="both"/>
      </w:pPr>
    </w:p>
    <w:p w:rsidR="00C911CB" w:rsidRPr="00CB4F37" w:rsidRDefault="00C911CB" w:rsidP="00A578A9">
      <w:pPr>
        <w:spacing w:before="28" w:after="28" w:line="240" w:lineRule="auto"/>
        <w:jc w:val="both"/>
      </w:pPr>
      <w:r w:rsidRPr="00CB4F37">
        <w:t>Aktualnie stałym monitoringiem objętych jest ponad milion domen polskich zasobów internetu wraz z social media (z aktualizacją wyników w czasie rzeczywistym), ponad 1000 tytułów prasowych oraz prawie 205 stacji RTV z szerokim wyborem mediów regionalnych i lokalnych.</w:t>
      </w:r>
    </w:p>
    <w:p w:rsidR="00C911CB" w:rsidRPr="00CB4F37" w:rsidRDefault="00C911CB" w:rsidP="00A578A9">
      <w:pPr>
        <w:spacing w:before="28" w:after="28" w:line="240" w:lineRule="auto"/>
        <w:jc w:val="both"/>
      </w:pPr>
    </w:p>
    <w:p w:rsidR="00C911CB" w:rsidRPr="00CB4F37" w:rsidRDefault="00C911CB" w:rsidP="00A578A9">
      <w:pPr>
        <w:spacing w:before="28" w:after="28" w:line="240" w:lineRule="auto"/>
        <w:jc w:val="both"/>
      </w:pPr>
      <w:r w:rsidRPr="00CB4F37">
        <w:t>IMM należy do elitarnej międzynarodowej organizacji FIBEP (Federation Internationale des Bureaux d'Extraits de Presse) zrzeszającej firmy monitorujące media z całego świata.</w:t>
      </w:r>
    </w:p>
    <w:p w:rsidR="00C911CB" w:rsidRPr="00CB4F37" w:rsidRDefault="00C911CB" w:rsidP="00180114">
      <w:pPr>
        <w:jc w:val="both"/>
      </w:pPr>
    </w:p>
    <w:sectPr w:rsidR="00C911CB" w:rsidRPr="00CB4F37" w:rsidSect="00363CAC">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1EB" w:rsidRDefault="004C51EB" w:rsidP="00085879">
      <w:pPr>
        <w:spacing w:after="0" w:line="240" w:lineRule="auto"/>
      </w:pPr>
      <w:r>
        <w:separator/>
      </w:r>
    </w:p>
  </w:endnote>
  <w:endnote w:type="continuationSeparator" w:id="0">
    <w:p w:rsidR="004C51EB" w:rsidRDefault="004C51EB" w:rsidP="00085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351" w:rsidRPr="00FE3AC1" w:rsidRDefault="009A1351" w:rsidP="00FE3AC1">
    <w:pPr>
      <w:spacing w:after="0" w:line="240" w:lineRule="auto"/>
      <w:jc w:val="center"/>
      <w:rPr>
        <w:sz w:val="16"/>
        <w:szCs w:val="16"/>
      </w:rPr>
    </w:pPr>
    <w:r w:rsidRPr="00FE3AC1">
      <w:rPr>
        <w:sz w:val="16"/>
        <w:szCs w:val="16"/>
      </w:rPr>
      <w:t xml:space="preserve">Instytut Monitorowania Mediów, </w:t>
    </w:r>
    <w:r>
      <w:rPr>
        <w:sz w:val="16"/>
        <w:szCs w:val="16"/>
      </w:rPr>
      <w:t>ul. Chmielna 85/87, 00-805</w:t>
    </w:r>
    <w:r w:rsidRPr="00FE3AC1">
      <w:rPr>
        <w:sz w:val="16"/>
        <w:szCs w:val="16"/>
      </w:rPr>
      <w:t xml:space="preserve"> Warszawa, tel.: +48 22 378 37 50 | fax: +48 22 356 21 01</w:t>
    </w:r>
  </w:p>
  <w:p w:rsidR="009A1351" w:rsidRPr="00FE3AC1" w:rsidRDefault="009A1351" w:rsidP="00FE3AC1">
    <w:pPr>
      <w:spacing w:line="240" w:lineRule="auto"/>
      <w:jc w:val="center"/>
      <w:rPr>
        <w:sz w:val="16"/>
        <w:szCs w:val="16"/>
      </w:rPr>
    </w:pPr>
    <w:r w:rsidRPr="00FE3AC1">
      <w:rPr>
        <w:color w:val="6E6F71"/>
        <w:sz w:val="16"/>
        <w:szCs w:val="16"/>
      </w:rPr>
      <w:t xml:space="preserve">NIP: 525-21-51-907, Regon: 016163669, KRS: 0000087624, Sąd Rejonowy dla m st. Warszawy, XII Wydział Gospodarczy Krajowego Rejestru Sądowego, Kapitał zakładowy: 142 290 zł.  </w:t>
    </w:r>
    <w:r w:rsidRPr="00FE3AC1">
      <w:rPr>
        <w:b/>
        <w:bCs/>
        <w:color w:val="F78C3D"/>
        <w:sz w:val="16"/>
        <w:szCs w:val="16"/>
      </w:rPr>
      <w:t>www.imm.com.pl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1EB" w:rsidRDefault="004C51EB" w:rsidP="00085879">
      <w:pPr>
        <w:spacing w:after="0" w:line="240" w:lineRule="auto"/>
      </w:pPr>
      <w:r>
        <w:separator/>
      </w:r>
    </w:p>
  </w:footnote>
  <w:footnote w:type="continuationSeparator" w:id="0">
    <w:p w:rsidR="004C51EB" w:rsidRDefault="004C51EB" w:rsidP="000858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351" w:rsidRPr="00FE3AC1" w:rsidRDefault="004752B4" w:rsidP="00FE3AC1">
    <w:pPr>
      <w:pStyle w:val="Nagwek"/>
      <w:spacing w:after="100" w:afterAutospacing="1"/>
      <w:rPr>
        <w:sz w:val="18"/>
        <w:szCs w:val="18"/>
      </w:rPr>
    </w:pPr>
    <w:r>
      <w:rPr>
        <w:noProof/>
        <w:lang w:eastAsia="pl-PL"/>
      </w:rPr>
      <w:drawing>
        <wp:anchor distT="0" distB="0" distL="114300" distR="114300" simplePos="0" relativeHeight="251657728" behindDoc="1" locked="0" layoutInCell="1" allowOverlap="1">
          <wp:simplePos x="0" y="0"/>
          <wp:positionH relativeFrom="column">
            <wp:posOffset>-471170</wp:posOffset>
          </wp:positionH>
          <wp:positionV relativeFrom="paragraph">
            <wp:posOffset>-268605</wp:posOffset>
          </wp:positionV>
          <wp:extent cx="1600200" cy="828675"/>
          <wp:effectExtent l="0" t="0" r="0" b="9525"/>
          <wp:wrapNone/>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5BC6466"/>
    <w:lvl w:ilvl="0">
      <w:start w:val="1"/>
      <w:numFmt w:val="decimal"/>
      <w:lvlText w:val="%1."/>
      <w:lvlJc w:val="left"/>
      <w:pPr>
        <w:tabs>
          <w:tab w:val="num" w:pos="1492"/>
        </w:tabs>
        <w:ind w:left="1492" w:hanging="360"/>
      </w:pPr>
    </w:lvl>
  </w:abstractNum>
  <w:abstractNum w:abstractNumId="1">
    <w:nsid w:val="FFFFFF7D"/>
    <w:multiLevelType w:val="singleLevel"/>
    <w:tmpl w:val="2C38D2CE"/>
    <w:lvl w:ilvl="0">
      <w:start w:val="1"/>
      <w:numFmt w:val="decimal"/>
      <w:lvlText w:val="%1."/>
      <w:lvlJc w:val="left"/>
      <w:pPr>
        <w:tabs>
          <w:tab w:val="num" w:pos="1209"/>
        </w:tabs>
        <w:ind w:left="1209" w:hanging="360"/>
      </w:pPr>
    </w:lvl>
  </w:abstractNum>
  <w:abstractNum w:abstractNumId="2">
    <w:nsid w:val="FFFFFF7E"/>
    <w:multiLevelType w:val="singleLevel"/>
    <w:tmpl w:val="7772C990"/>
    <w:lvl w:ilvl="0">
      <w:start w:val="1"/>
      <w:numFmt w:val="decimal"/>
      <w:lvlText w:val="%1."/>
      <w:lvlJc w:val="left"/>
      <w:pPr>
        <w:tabs>
          <w:tab w:val="num" w:pos="926"/>
        </w:tabs>
        <w:ind w:left="926" w:hanging="360"/>
      </w:pPr>
    </w:lvl>
  </w:abstractNum>
  <w:abstractNum w:abstractNumId="3">
    <w:nsid w:val="FFFFFF7F"/>
    <w:multiLevelType w:val="singleLevel"/>
    <w:tmpl w:val="81D2FD48"/>
    <w:lvl w:ilvl="0">
      <w:start w:val="1"/>
      <w:numFmt w:val="decimal"/>
      <w:lvlText w:val="%1."/>
      <w:lvlJc w:val="left"/>
      <w:pPr>
        <w:tabs>
          <w:tab w:val="num" w:pos="643"/>
        </w:tabs>
        <w:ind w:left="643" w:hanging="360"/>
      </w:pPr>
    </w:lvl>
  </w:abstractNum>
  <w:abstractNum w:abstractNumId="4">
    <w:nsid w:val="FFFFFF80"/>
    <w:multiLevelType w:val="singleLevel"/>
    <w:tmpl w:val="76703EFE"/>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0FAC9ED4"/>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48EA8D2A"/>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4F60A68C"/>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7ED899DA"/>
    <w:lvl w:ilvl="0">
      <w:start w:val="1"/>
      <w:numFmt w:val="decimal"/>
      <w:lvlText w:val="%1."/>
      <w:lvlJc w:val="left"/>
      <w:pPr>
        <w:tabs>
          <w:tab w:val="num" w:pos="360"/>
        </w:tabs>
        <w:ind w:left="360" w:hanging="360"/>
      </w:pPr>
    </w:lvl>
  </w:abstractNum>
  <w:abstractNum w:abstractNumId="9">
    <w:nsid w:val="FFFFFF89"/>
    <w:multiLevelType w:val="singleLevel"/>
    <w:tmpl w:val="16B0DCEE"/>
    <w:lvl w:ilvl="0">
      <w:start w:val="1"/>
      <w:numFmt w:val="bullet"/>
      <w:lvlText w:val=""/>
      <w:lvlJc w:val="left"/>
      <w:pPr>
        <w:tabs>
          <w:tab w:val="num" w:pos="360"/>
        </w:tabs>
        <w:ind w:left="360" w:hanging="360"/>
      </w:pPr>
      <w:rPr>
        <w:rFonts w:ascii="Symbol" w:hAnsi="Symbol" w:cs="Symbol" w:hint="default"/>
      </w:rPr>
    </w:lvl>
  </w:abstractNum>
  <w:abstractNum w:abstractNumId="10">
    <w:nsid w:val="09FB00C0"/>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34258AD"/>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DC68C2"/>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7340671"/>
    <w:multiLevelType w:val="multilevel"/>
    <w:tmpl w:val="7ABC06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B1A1792"/>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CB53DAA"/>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24768C0"/>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06034D4"/>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5CB5782"/>
    <w:multiLevelType w:val="hybridMultilevel"/>
    <w:tmpl w:val="B70250E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9">
    <w:nsid w:val="665B02FD"/>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8195AED"/>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7"/>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3">
    <w:abstractNumId w:val="17"/>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4">
    <w:abstractNumId w:val="17"/>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5">
    <w:abstractNumId w:val="20"/>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6">
    <w:abstractNumId w:val="20"/>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7">
    <w:abstractNumId w:val="20"/>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8">
    <w:abstractNumId w:val="15"/>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9">
    <w:abstractNumId w:val="15"/>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0">
    <w:abstractNumId w:val="15"/>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1">
    <w:abstractNumId w:val="12"/>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2">
    <w:abstractNumId w:val="12"/>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3">
    <w:abstractNumId w:val="12"/>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4">
    <w:abstractNumId w:val="16"/>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5">
    <w:abstractNumId w:val="16"/>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6">
    <w:abstractNumId w:val="16"/>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17">
    <w:abstractNumId w:val="11"/>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8">
    <w:abstractNumId w:val="11"/>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19">
    <w:abstractNumId w:val="11"/>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20">
    <w:abstractNumId w:val="13"/>
  </w:num>
  <w:num w:numId="21">
    <w:abstractNumId w:val="10"/>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2">
    <w:abstractNumId w:val="10"/>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3">
    <w:abstractNumId w:val="10"/>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24">
    <w:abstractNumId w:val="19"/>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5">
    <w:abstractNumId w:val="19"/>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6">
    <w:abstractNumId w:val="19"/>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27">
    <w:abstractNumId w:val="14"/>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8">
    <w:abstractNumId w:val="14"/>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9">
    <w:abstractNumId w:val="14"/>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30">
    <w:abstractNumId w:val="8"/>
  </w:num>
  <w:num w:numId="31">
    <w:abstractNumId w:val="3"/>
  </w:num>
  <w:num w:numId="32">
    <w:abstractNumId w:val="2"/>
  </w:num>
  <w:num w:numId="33">
    <w:abstractNumId w:val="1"/>
  </w:num>
  <w:num w:numId="34">
    <w:abstractNumId w:val="0"/>
  </w:num>
  <w:num w:numId="35">
    <w:abstractNumId w:val="9"/>
  </w:num>
  <w:num w:numId="36">
    <w:abstractNumId w:val="7"/>
  </w:num>
  <w:num w:numId="37">
    <w:abstractNumId w:val="6"/>
  </w:num>
  <w:num w:numId="38">
    <w:abstractNumId w:val="5"/>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879"/>
    <w:rsid w:val="000031AF"/>
    <w:rsid w:val="00003D92"/>
    <w:rsid w:val="00003E38"/>
    <w:rsid w:val="00005886"/>
    <w:rsid w:val="00005CA1"/>
    <w:rsid w:val="00007910"/>
    <w:rsid w:val="00010EF6"/>
    <w:rsid w:val="0001110B"/>
    <w:rsid w:val="000111B2"/>
    <w:rsid w:val="0001351E"/>
    <w:rsid w:val="000148A4"/>
    <w:rsid w:val="00014D55"/>
    <w:rsid w:val="00016431"/>
    <w:rsid w:val="00017228"/>
    <w:rsid w:val="00017744"/>
    <w:rsid w:val="00020A3A"/>
    <w:rsid w:val="000224DA"/>
    <w:rsid w:val="000245CE"/>
    <w:rsid w:val="0002527B"/>
    <w:rsid w:val="00025489"/>
    <w:rsid w:val="00025D44"/>
    <w:rsid w:val="000305F0"/>
    <w:rsid w:val="000307DD"/>
    <w:rsid w:val="00032607"/>
    <w:rsid w:val="00032D79"/>
    <w:rsid w:val="00034D90"/>
    <w:rsid w:val="00034E81"/>
    <w:rsid w:val="000367AB"/>
    <w:rsid w:val="00037101"/>
    <w:rsid w:val="00041DA5"/>
    <w:rsid w:val="0004246A"/>
    <w:rsid w:val="00044EE3"/>
    <w:rsid w:val="000456DC"/>
    <w:rsid w:val="00046136"/>
    <w:rsid w:val="00047AD6"/>
    <w:rsid w:val="00051667"/>
    <w:rsid w:val="0005325C"/>
    <w:rsid w:val="000533F3"/>
    <w:rsid w:val="0005352B"/>
    <w:rsid w:val="00054978"/>
    <w:rsid w:val="00054ED2"/>
    <w:rsid w:val="000556FB"/>
    <w:rsid w:val="0005798C"/>
    <w:rsid w:val="0006037C"/>
    <w:rsid w:val="00060D75"/>
    <w:rsid w:val="0006168C"/>
    <w:rsid w:val="00061B03"/>
    <w:rsid w:val="000634A1"/>
    <w:rsid w:val="000641C4"/>
    <w:rsid w:val="00065E3C"/>
    <w:rsid w:val="00066806"/>
    <w:rsid w:val="00066FDE"/>
    <w:rsid w:val="000673DC"/>
    <w:rsid w:val="00070588"/>
    <w:rsid w:val="00071D0C"/>
    <w:rsid w:val="00071E31"/>
    <w:rsid w:val="00072E1E"/>
    <w:rsid w:val="00073465"/>
    <w:rsid w:val="00073637"/>
    <w:rsid w:val="00076E3A"/>
    <w:rsid w:val="00077D1C"/>
    <w:rsid w:val="00081074"/>
    <w:rsid w:val="0008140D"/>
    <w:rsid w:val="00082D30"/>
    <w:rsid w:val="000837FF"/>
    <w:rsid w:val="000846DF"/>
    <w:rsid w:val="000847D3"/>
    <w:rsid w:val="00085879"/>
    <w:rsid w:val="00085C93"/>
    <w:rsid w:val="00086668"/>
    <w:rsid w:val="00091495"/>
    <w:rsid w:val="00093EEF"/>
    <w:rsid w:val="0009424D"/>
    <w:rsid w:val="000954AF"/>
    <w:rsid w:val="00095A87"/>
    <w:rsid w:val="00096047"/>
    <w:rsid w:val="000968A7"/>
    <w:rsid w:val="000A0085"/>
    <w:rsid w:val="000A0EFE"/>
    <w:rsid w:val="000A18D9"/>
    <w:rsid w:val="000A2599"/>
    <w:rsid w:val="000A2F3F"/>
    <w:rsid w:val="000A33AF"/>
    <w:rsid w:val="000A3919"/>
    <w:rsid w:val="000A4990"/>
    <w:rsid w:val="000A506F"/>
    <w:rsid w:val="000A5160"/>
    <w:rsid w:val="000A6FCB"/>
    <w:rsid w:val="000A71DD"/>
    <w:rsid w:val="000B0BEB"/>
    <w:rsid w:val="000B0DC0"/>
    <w:rsid w:val="000B47C2"/>
    <w:rsid w:val="000B51A0"/>
    <w:rsid w:val="000B5D47"/>
    <w:rsid w:val="000B5E72"/>
    <w:rsid w:val="000B712D"/>
    <w:rsid w:val="000C1B9E"/>
    <w:rsid w:val="000C3452"/>
    <w:rsid w:val="000C36B7"/>
    <w:rsid w:val="000C3CDF"/>
    <w:rsid w:val="000C3E3F"/>
    <w:rsid w:val="000C452E"/>
    <w:rsid w:val="000C474B"/>
    <w:rsid w:val="000C4A05"/>
    <w:rsid w:val="000D0135"/>
    <w:rsid w:val="000D08DB"/>
    <w:rsid w:val="000D09DA"/>
    <w:rsid w:val="000D1240"/>
    <w:rsid w:val="000D1985"/>
    <w:rsid w:val="000D2242"/>
    <w:rsid w:val="000D2DA9"/>
    <w:rsid w:val="000D2DFE"/>
    <w:rsid w:val="000D31D4"/>
    <w:rsid w:val="000D51A4"/>
    <w:rsid w:val="000D54F5"/>
    <w:rsid w:val="000D58F3"/>
    <w:rsid w:val="000D5A8B"/>
    <w:rsid w:val="000D741E"/>
    <w:rsid w:val="000D7494"/>
    <w:rsid w:val="000D7836"/>
    <w:rsid w:val="000E1C7F"/>
    <w:rsid w:val="000E3A9F"/>
    <w:rsid w:val="000E3AB9"/>
    <w:rsid w:val="000E4AF8"/>
    <w:rsid w:val="000E639A"/>
    <w:rsid w:val="000E7331"/>
    <w:rsid w:val="000E7506"/>
    <w:rsid w:val="000F0445"/>
    <w:rsid w:val="000F290C"/>
    <w:rsid w:val="000F2EF7"/>
    <w:rsid w:val="000F39EA"/>
    <w:rsid w:val="000F5857"/>
    <w:rsid w:val="000F5C6D"/>
    <w:rsid w:val="000F7721"/>
    <w:rsid w:val="000F781C"/>
    <w:rsid w:val="000F7FA7"/>
    <w:rsid w:val="0010011F"/>
    <w:rsid w:val="00101965"/>
    <w:rsid w:val="001025BB"/>
    <w:rsid w:val="001025C8"/>
    <w:rsid w:val="00102FC5"/>
    <w:rsid w:val="00103E12"/>
    <w:rsid w:val="00104927"/>
    <w:rsid w:val="00104B06"/>
    <w:rsid w:val="00104D4D"/>
    <w:rsid w:val="00106F3E"/>
    <w:rsid w:val="00107A10"/>
    <w:rsid w:val="001117F2"/>
    <w:rsid w:val="00111DDB"/>
    <w:rsid w:val="00112466"/>
    <w:rsid w:val="00113D53"/>
    <w:rsid w:val="00114142"/>
    <w:rsid w:val="00114479"/>
    <w:rsid w:val="0011671F"/>
    <w:rsid w:val="00116806"/>
    <w:rsid w:val="00117FDF"/>
    <w:rsid w:val="00120BAF"/>
    <w:rsid w:val="001218E3"/>
    <w:rsid w:val="00122852"/>
    <w:rsid w:val="00122FC0"/>
    <w:rsid w:val="00123C37"/>
    <w:rsid w:val="001265D8"/>
    <w:rsid w:val="00127EDD"/>
    <w:rsid w:val="0013181E"/>
    <w:rsid w:val="0013198A"/>
    <w:rsid w:val="001326BF"/>
    <w:rsid w:val="00133A79"/>
    <w:rsid w:val="00134BD4"/>
    <w:rsid w:val="00135725"/>
    <w:rsid w:val="0013599C"/>
    <w:rsid w:val="00136776"/>
    <w:rsid w:val="001400C3"/>
    <w:rsid w:val="001403A9"/>
    <w:rsid w:val="001405F7"/>
    <w:rsid w:val="00140814"/>
    <w:rsid w:val="00140D0C"/>
    <w:rsid w:val="00142BA3"/>
    <w:rsid w:val="001431C5"/>
    <w:rsid w:val="00143307"/>
    <w:rsid w:val="001440F9"/>
    <w:rsid w:val="0014414F"/>
    <w:rsid w:val="0014570B"/>
    <w:rsid w:val="001469DC"/>
    <w:rsid w:val="0014735A"/>
    <w:rsid w:val="00151EB5"/>
    <w:rsid w:val="001525FB"/>
    <w:rsid w:val="00153DE1"/>
    <w:rsid w:val="00155015"/>
    <w:rsid w:val="00155809"/>
    <w:rsid w:val="00155860"/>
    <w:rsid w:val="00156C6F"/>
    <w:rsid w:val="0015799C"/>
    <w:rsid w:val="00157AB6"/>
    <w:rsid w:val="001600AA"/>
    <w:rsid w:val="00160302"/>
    <w:rsid w:val="001628BB"/>
    <w:rsid w:val="00164811"/>
    <w:rsid w:val="001654B5"/>
    <w:rsid w:val="001661F0"/>
    <w:rsid w:val="00167807"/>
    <w:rsid w:val="00167968"/>
    <w:rsid w:val="0017115E"/>
    <w:rsid w:val="0017154C"/>
    <w:rsid w:val="001722F2"/>
    <w:rsid w:val="00172CD6"/>
    <w:rsid w:val="00173955"/>
    <w:rsid w:val="00173C56"/>
    <w:rsid w:val="001748BF"/>
    <w:rsid w:val="0017495F"/>
    <w:rsid w:val="001762F4"/>
    <w:rsid w:val="00180114"/>
    <w:rsid w:val="0018029F"/>
    <w:rsid w:val="00181B5A"/>
    <w:rsid w:val="00182307"/>
    <w:rsid w:val="00182B4C"/>
    <w:rsid w:val="001835C1"/>
    <w:rsid w:val="00183F6B"/>
    <w:rsid w:val="001852CD"/>
    <w:rsid w:val="00186139"/>
    <w:rsid w:val="00186C45"/>
    <w:rsid w:val="00186CCD"/>
    <w:rsid w:val="00187D96"/>
    <w:rsid w:val="00190800"/>
    <w:rsid w:val="001924AC"/>
    <w:rsid w:val="00197385"/>
    <w:rsid w:val="00197737"/>
    <w:rsid w:val="001A0794"/>
    <w:rsid w:val="001A07C5"/>
    <w:rsid w:val="001A0C23"/>
    <w:rsid w:val="001A0D24"/>
    <w:rsid w:val="001A2855"/>
    <w:rsid w:val="001A3A74"/>
    <w:rsid w:val="001A4696"/>
    <w:rsid w:val="001A5420"/>
    <w:rsid w:val="001A6742"/>
    <w:rsid w:val="001B0186"/>
    <w:rsid w:val="001B0A4D"/>
    <w:rsid w:val="001B1AC1"/>
    <w:rsid w:val="001B272C"/>
    <w:rsid w:val="001B54FC"/>
    <w:rsid w:val="001B63E3"/>
    <w:rsid w:val="001B7A66"/>
    <w:rsid w:val="001B7CB0"/>
    <w:rsid w:val="001C2DB6"/>
    <w:rsid w:val="001C5F3D"/>
    <w:rsid w:val="001D04FD"/>
    <w:rsid w:val="001D08B2"/>
    <w:rsid w:val="001D0E67"/>
    <w:rsid w:val="001D1140"/>
    <w:rsid w:val="001D2B24"/>
    <w:rsid w:val="001D2E0E"/>
    <w:rsid w:val="001D314E"/>
    <w:rsid w:val="001D3A3A"/>
    <w:rsid w:val="001D3CA2"/>
    <w:rsid w:val="001D4B33"/>
    <w:rsid w:val="001D54D8"/>
    <w:rsid w:val="001D5721"/>
    <w:rsid w:val="001D645A"/>
    <w:rsid w:val="001E0217"/>
    <w:rsid w:val="001E2509"/>
    <w:rsid w:val="001E3175"/>
    <w:rsid w:val="001E361D"/>
    <w:rsid w:val="001E3799"/>
    <w:rsid w:val="001E5C0C"/>
    <w:rsid w:val="001E5CD8"/>
    <w:rsid w:val="001E5F4B"/>
    <w:rsid w:val="001E6C72"/>
    <w:rsid w:val="001E7F5C"/>
    <w:rsid w:val="001F1F6A"/>
    <w:rsid w:val="001F26E0"/>
    <w:rsid w:val="001F29C1"/>
    <w:rsid w:val="001F2A40"/>
    <w:rsid w:val="001F3069"/>
    <w:rsid w:val="001F33A7"/>
    <w:rsid w:val="001F37BF"/>
    <w:rsid w:val="001F3926"/>
    <w:rsid w:val="001F4149"/>
    <w:rsid w:val="001F43FE"/>
    <w:rsid w:val="001F6113"/>
    <w:rsid w:val="001F6830"/>
    <w:rsid w:val="001F6CFF"/>
    <w:rsid w:val="001F7193"/>
    <w:rsid w:val="00200215"/>
    <w:rsid w:val="00200345"/>
    <w:rsid w:val="002005F5"/>
    <w:rsid w:val="00201E55"/>
    <w:rsid w:val="002032A1"/>
    <w:rsid w:val="0020334B"/>
    <w:rsid w:val="00203512"/>
    <w:rsid w:val="00203B7F"/>
    <w:rsid w:val="00203D65"/>
    <w:rsid w:val="00204B70"/>
    <w:rsid w:val="0021188A"/>
    <w:rsid w:val="002122FE"/>
    <w:rsid w:val="00212410"/>
    <w:rsid w:val="00212BEA"/>
    <w:rsid w:val="002146A2"/>
    <w:rsid w:val="00214A43"/>
    <w:rsid w:val="00217D38"/>
    <w:rsid w:val="002200AC"/>
    <w:rsid w:val="002207AE"/>
    <w:rsid w:val="00220F7B"/>
    <w:rsid w:val="002215CE"/>
    <w:rsid w:val="00222AD3"/>
    <w:rsid w:val="00222B14"/>
    <w:rsid w:val="00222B16"/>
    <w:rsid w:val="002245F3"/>
    <w:rsid w:val="00224696"/>
    <w:rsid w:val="00226E2B"/>
    <w:rsid w:val="002302BF"/>
    <w:rsid w:val="002307AA"/>
    <w:rsid w:val="00232299"/>
    <w:rsid w:val="002326C2"/>
    <w:rsid w:val="002335B7"/>
    <w:rsid w:val="00234312"/>
    <w:rsid w:val="00236837"/>
    <w:rsid w:val="00236D48"/>
    <w:rsid w:val="00237284"/>
    <w:rsid w:val="00237AC9"/>
    <w:rsid w:val="002402FC"/>
    <w:rsid w:val="00241E75"/>
    <w:rsid w:val="00241E7C"/>
    <w:rsid w:val="00244545"/>
    <w:rsid w:val="00245ECA"/>
    <w:rsid w:val="002461A6"/>
    <w:rsid w:val="00247174"/>
    <w:rsid w:val="00247D56"/>
    <w:rsid w:val="00250A3B"/>
    <w:rsid w:val="00251B52"/>
    <w:rsid w:val="00251BFC"/>
    <w:rsid w:val="00252EED"/>
    <w:rsid w:val="002540F7"/>
    <w:rsid w:val="00254743"/>
    <w:rsid w:val="00254A00"/>
    <w:rsid w:val="00255B25"/>
    <w:rsid w:val="00260F5E"/>
    <w:rsid w:val="002617E8"/>
    <w:rsid w:val="002623A0"/>
    <w:rsid w:val="002634BC"/>
    <w:rsid w:val="002648DA"/>
    <w:rsid w:val="00264E80"/>
    <w:rsid w:val="00264FF9"/>
    <w:rsid w:val="00265E14"/>
    <w:rsid w:val="00266FFB"/>
    <w:rsid w:val="002673A2"/>
    <w:rsid w:val="002674D0"/>
    <w:rsid w:val="0026788D"/>
    <w:rsid w:val="0027080A"/>
    <w:rsid w:val="00270A83"/>
    <w:rsid w:val="0027225B"/>
    <w:rsid w:val="00273FD5"/>
    <w:rsid w:val="002755E9"/>
    <w:rsid w:val="00275FA0"/>
    <w:rsid w:val="0027603F"/>
    <w:rsid w:val="002773C6"/>
    <w:rsid w:val="00277F55"/>
    <w:rsid w:val="00280847"/>
    <w:rsid w:val="00281041"/>
    <w:rsid w:val="00281FC4"/>
    <w:rsid w:val="002836AD"/>
    <w:rsid w:val="00285302"/>
    <w:rsid w:val="0028583D"/>
    <w:rsid w:val="00285D17"/>
    <w:rsid w:val="00286CE2"/>
    <w:rsid w:val="00293C55"/>
    <w:rsid w:val="002A4120"/>
    <w:rsid w:val="002A4190"/>
    <w:rsid w:val="002B0D03"/>
    <w:rsid w:val="002B0FC3"/>
    <w:rsid w:val="002B1A05"/>
    <w:rsid w:val="002B6FB1"/>
    <w:rsid w:val="002B71E6"/>
    <w:rsid w:val="002B7F00"/>
    <w:rsid w:val="002C1192"/>
    <w:rsid w:val="002C140B"/>
    <w:rsid w:val="002C1A38"/>
    <w:rsid w:val="002C232F"/>
    <w:rsid w:val="002C3E05"/>
    <w:rsid w:val="002C7161"/>
    <w:rsid w:val="002D0D23"/>
    <w:rsid w:val="002D13F3"/>
    <w:rsid w:val="002D24D0"/>
    <w:rsid w:val="002D2CFB"/>
    <w:rsid w:val="002D4002"/>
    <w:rsid w:val="002D53E1"/>
    <w:rsid w:val="002E0BA7"/>
    <w:rsid w:val="002E13CB"/>
    <w:rsid w:val="002E19BF"/>
    <w:rsid w:val="002E26BC"/>
    <w:rsid w:val="002E2991"/>
    <w:rsid w:val="002E63DE"/>
    <w:rsid w:val="002E7288"/>
    <w:rsid w:val="002E7DFF"/>
    <w:rsid w:val="002F4741"/>
    <w:rsid w:val="002F59A1"/>
    <w:rsid w:val="002F6110"/>
    <w:rsid w:val="002F6ECC"/>
    <w:rsid w:val="002F74F9"/>
    <w:rsid w:val="002F76DF"/>
    <w:rsid w:val="003002D8"/>
    <w:rsid w:val="0030118B"/>
    <w:rsid w:val="00301F06"/>
    <w:rsid w:val="0030223F"/>
    <w:rsid w:val="003024EC"/>
    <w:rsid w:val="00304219"/>
    <w:rsid w:val="00306C2A"/>
    <w:rsid w:val="00306EB2"/>
    <w:rsid w:val="00310617"/>
    <w:rsid w:val="003143A8"/>
    <w:rsid w:val="00314D12"/>
    <w:rsid w:val="00315413"/>
    <w:rsid w:val="00316114"/>
    <w:rsid w:val="00317B39"/>
    <w:rsid w:val="00317EE1"/>
    <w:rsid w:val="00320E23"/>
    <w:rsid w:val="003227DF"/>
    <w:rsid w:val="003237FE"/>
    <w:rsid w:val="00323C1B"/>
    <w:rsid w:val="00323CC7"/>
    <w:rsid w:val="003244F9"/>
    <w:rsid w:val="00324AC4"/>
    <w:rsid w:val="003268D1"/>
    <w:rsid w:val="00326EE1"/>
    <w:rsid w:val="00327494"/>
    <w:rsid w:val="003304D4"/>
    <w:rsid w:val="0033074F"/>
    <w:rsid w:val="003308DE"/>
    <w:rsid w:val="00331267"/>
    <w:rsid w:val="00333664"/>
    <w:rsid w:val="00333757"/>
    <w:rsid w:val="00334214"/>
    <w:rsid w:val="0033428C"/>
    <w:rsid w:val="00334393"/>
    <w:rsid w:val="00337890"/>
    <w:rsid w:val="00337B95"/>
    <w:rsid w:val="00340537"/>
    <w:rsid w:val="00340BAE"/>
    <w:rsid w:val="00340C9D"/>
    <w:rsid w:val="003412EF"/>
    <w:rsid w:val="00342ABC"/>
    <w:rsid w:val="00343B0F"/>
    <w:rsid w:val="00344C79"/>
    <w:rsid w:val="00344F68"/>
    <w:rsid w:val="0034735D"/>
    <w:rsid w:val="00351E79"/>
    <w:rsid w:val="003528D8"/>
    <w:rsid w:val="00352C76"/>
    <w:rsid w:val="00352D86"/>
    <w:rsid w:val="003542A0"/>
    <w:rsid w:val="00355446"/>
    <w:rsid w:val="00356003"/>
    <w:rsid w:val="00357261"/>
    <w:rsid w:val="0036012B"/>
    <w:rsid w:val="00361035"/>
    <w:rsid w:val="003622B2"/>
    <w:rsid w:val="003624F5"/>
    <w:rsid w:val="00363875"/>
    <w:rsid w:val="00363CAC"/>
    <w:rsid w:val="003646D2"/>
    <w:rsid w:val="0036557E"/>
    <w:rsid w:val="00365EB6"/>
    <w:rsid w:val="0036626A"/>
    <w:rsid w:val="00366271"/>
    <w:rsid w:val="00366714"/>
    <w:rsid w:val="00367309"/>
    <w:rsid w:val="003676EB"/>
    <w:rsid w:val="00367948"/>
    <w:rsid w:val="00371198"/>
    <w:rsid w:val="003717EF"/>
    <w:rsid w:val="003720F0"/>
    <w:rsid w:val="003735FF"/>
    <w:rsid w:val="003736C9"/>
    <w:rsid w:val="00373B3E"/>
    <w:rsid w:val="0037418C"/>
    <w:rsid w:val="003746C5"/>
    <w:rsid w:val="00374ECD"/>
    <w:rsid w:val="003750EF"/>
    <w:rsid w:val="00376CF9"/>
    <w:rsid w:val="0037713F"/>
    <w:rsid w:val="00377F81"/>
    <w:rsid w:val="0038020A"/>
    <w:rsid w:val="00381030"/>
    <w:rsid w:val="00382187"/>
    <w:rsid w:val="00383415"/>
    <w:rsid w:val="003843A9"/>
    <w:rsid w:val="00384DAB"/>
    <w:rsid w:val="00385103"/>
    <w:rsid w:val="003858F3"/>
    <w:rsid w:val="0038631B"/>
    <w:rsid w:val="00386EBF"/>
    <w:rsid w:val="0038743F"/>
    <w:rsid w:val="0039087A"/>
    <w:rsid w:val="00390964"/>
    <w:rsid w:val="00391109"/>
    <w:rsid w:val="0039192B"/>
    <w:rsid w:val="003959F1"/>
    <w:rsid w:val="00396615"/>
    <w:rsid w:val="00396E17"/>
    <w:rsid w:val="003971A2"/>
    <w:rsid w:val="00397D94"/>
    <w:rsid w:val="003A0F34"/>
    <w:rsid w:val="003A172C"/>
    <w:rsid w:val="003A1FC3"/>
    <w:rsid w:val="003A2BE1"/>
    <w:rsid w:val="003A41E2"/>
    <w:rsid w:val="003A48D0"/>
    <w:rsid w:val="003A4FE7"/>
    <w:rsid w:val="003A6D2C"/>
    <w:rsid w:val="003A7C1A"/>
    <w:rsid w:val="003A7D41"/>
    <w:rsid w:val="003B0E0B"/>
    <w:rsid w:val="003B0E39"/>
    <w:rsid w:val="003B11AE"/>
    <w:rsid w:val="003B3382"/>
    <w:rsid w:val="003B37C9"/>
    <w:rsid w:val="003B3816"/>
    <w:rsid w:val="003B4419"/>
    <w:rsid w:val="003B697E"/>
    <w:rsid w:val="003B71D2"/>
    <w:rsid w:val="003B7688"/>
    <w:rsid w:val="003B7F14"/>
    <w:rsid w:val="003C0B8B"/>
    <w:rsid w:val="003C1349"/>
    <w:rsid w:val="003C1911"/>
    <w:rsid w:val="003C1D47"/>
    <w:rsid w:val="003C2D41"/>
    <w:rsid w:val="003C2D7A"/>
    <w:rsid w:val="003C490B"/>
    <w:rsid w:val="003C5F2D"/>
    <w:rsid w:val="003C6082"/>
    <w:rsid w:val="003C6271"/>
    <w:rsid w:val="003C7F4C"/>
    <w:rsid w:val="003D1704"/>
    <w:rsid w:val="003D458D"/>
    <w:rsid w:val="003D4879"/>
    <w:rsid w:val="003D5A19"/>
    <w:rsid w:val="003D64AE"/>
    <w:rsid w:val="003D68D9"/>
    <w:rsid w:val="003E2A98"/>
    <w:rsid w:val="003E303C"/>
    <w:rsid w:val="003E3C96"/>
    <w:rsid w:val="003E3F9B"/>
    <w:rsid w:val="003E408B"/>
    <w:rsid w:val="003E40EF"/>
    <w:rsid w:val="003E5C84"/>
    <w:rsid w:val="003E635F"/>
    <w:rsid w:val="003E6CAA"/>
    <w:rsid w:val="003E6DEC"/>
    <w:rsid w:val="003E6E39"/>
    <w:rsid w:val="003E705A"/>
    <w:rsid w:val="003F2318"/>
    <w:rsid w:val="003F23A3"/>
    <w:rsid w:val="003F2C3F"/>
    <w:rsid w:val="003F3D7D"/>
    <w:rsid w:val="003F5066"/>
    <w:rsid w:val="003F58D0"/>
    <w:rsid w:val="003F7F56"/>
    <w:rsid w:val="00401676"/>
    <w:rsid w:val="004020BD"/>
    <w:rsid w:val="004056A1"/>
    <w:rsid w:val="00410FFF"/>
    <w:rsid w:val="004116B8"/>
    <w:rsid w:val="00412105"/>
    <w:rsid w:val="0041284E"/>
    <w:rsid w:val="00412CC8"/>
    <w:rsid w:val="004141AF"/>
    <w:rsid w:val="00414CE1"/>
    <w:rsid w:val="00414D15"/>
    <w:rsid w:val="00416336"/>
    <w:rsid w:val="004171A9"/>
    <w:rsid w:val="00420606"/>
    <w:rsid w:val="004217C6"/>
    <w:rsid w:val="00423BE6"/>
    <w:rsid w:val="00423D05"/>
    <w:rsid w:val="0042539B"/>
    <w:rsid w:val="004254CF"/>
    <w:rsid w:val="0042569F"/>
    <w:rsid w:val="00425973"/>
    <w:rsid w:val="00425EA8"/>
    <w:rsid w:val="00426B3F"/>
    <w:rsid w:val="00430402"/>
    <w:rsid w:val="00430967"/>
    <w:rsid w:val="00432508"/>
    <w:rsid w:val="00432F13"/>
    <w:rsid w:val="00434074"/>
    <w:rsid w:val="004347A0"/>
    <w:rsid w:val="004349A5"/>
    <w:rsid w:val="00435106"/>
    <w:rsid w:val="00436C9B"/>
    <w:rsid w:val="00436F63"/>
    <w:rsid w:val="00440643"/>
    <w:rsid w:val="00441592"/>
    <w:rsid w:val="00441768"/>
    <w:rsid w:val="0044180D"/>
    <w:rsid w:val="00444A18"/>
    <w:rsid w:val="00445F97"/>
    <w:rsid w:val="00446539"/>
    <w:rsid w:val="004512D3"/>
    <w:rsid w:val="004513DE"/>
    <w:rsid w:val="004520D8"/>
    <w:rsid w:val="00452A58"/>
    <w:rsid w:val="004531D4"/>
    <w:rsid w:val="00453633"/>
    <w:rsid w:val="00454D83"/>
    <w:rsid w:val="00455F23"/>
    <w:rsid w:val="00456AF4"/>
    <w:rsid w:val="00456FF3"/>
    <w:rsid w:val="004578D0"/>
    <w:rsid w:val="00457E4A"/>
    <w:rsid w:val="004614AF"/>
    <w:rsid w:val="00461D26"/>
    <w:rsid w:val="004622B0"/>
    <w:rsid w:val="00464CC3"/>
    <w:rsid w:val="0046566F"/>
    <w:rsid w:val="0046627D"/>
    <w:rsid w:val="0046636E"/>
    <w:rsid w:val="0046713E"/>
    <w:rsid w:val="004673E3"/>
    <w:rsid w:val="00467780"/>
    <w:rsid w:val="00467ECE"/>
    <w:rsid w:val="004752B4"/>
    <w:rsid w:val="0047531F"/>
    <w:rsid w:val="0047571F"/>
    <w:rsid w:val="00475E4E"/>
    <w:rsid w:val="00476D3C"/>
    <w:rsid w:val="004807F9"/>
    <w:rsid w:val="00481088"/>
    <w:rsid w:val="004810FD"/>
    <w:rsid w:val="00481DFC"/>
    <w:rsid w:val="004841FC"/>
    <w:rsid w:val="00484CCD"/>
    <w:rsid w:val="0048610C"/>
    <w:rsid w:val="00486749"/>
    <w:rsid w:val="00486800"/>
    <w:rsid w:val="00491C5F"/>
    <w:rsid w:val="00493F63"/>
    <w:rsid w:val="004953F7"/>
    <w:rsid w:val="00497DFE"/>
    <w:rsid w:val="004A1B0F"/>
    <w:rsid w:val="004A306D"/>
    <w:rsid w:val="004A36AB"/>
    <w:rsid w:val="004A3A64"/>
    <w:rsid w:val="004A49F0"/>
    <w:rsid w:val="004A79E9"/>
    <w:rsid w:val="004B1A05"/>
    <w:rsid w:val="004B3D60"/>
    <w:rsid w:val="004B4247"/>
    <w:rsid w:val="004B50F8"/>
    <w:rsid w:val="004B5719"/>
    <w:rsid w:val="004B6636"/>
    <w:rsid w:val="004B6958"/>
    <w:rsid w:val="004B6B25"/>
    <w:rsid w:val="004B6D2C"/>
    <w:rsid w:val="004B757D"/>
    <w:rsid w:val="004B7B27"/>
    <w:rsid w:val="004C0640"/>
    <w:rsid w:val="004C09B5"/>
    <w:rsid w:val="004C0EE8"/>
    <w:rsid w:val="004C12B9"/>
    <w:rsid w:val="004C17CA"/>
    <w:rsid w:val="004C2676"/>
    <w:rsid w:val="004C2945"/>
    <w:rsid w:val="004C310D"/>
    <w:rsid w:val="004C3BC4"/>
    <w:rsid w:val="004C3C85"/>
    <w:rsid w:val="004C44C7"/>
    <w:rsid w:val="004C4B60"/>
    <w:rsid w:val="004C51EB"/>
    <w:rsid w:val="004C737F"/>
    <w:rsid w:val="004C7DB7"/>
    <w:rsid w:val="004D15D3"/>
    <w:rsid w:val="004D47AD"/>
    <w:rsid w:val="004D4A17"/>
    <w:rsid w:val="004D5972"/>
    <w:rsid w:val="004E0ACE"/>
    <w:rsid w:val="004E19BB"/>
    <w:rsid w:val="004E1C05"/>
    <w:rsid w:val="004E1DD3"/>
    <w:rsid w:val="004E1E73"/>
    <w:rsid w:val="004E267B"/>
    <w:rsid w:val="004F0776"/>
    <w:rsid w:val="004F1359"/>
    <w:rsid w:val="004F40E0"/>
    <w:rsid w:val="004F4342"/>
    <w:rsid w:val="004F559C"/>
    <w:rsid w:val="004F6F75"/>
    <w:rsid w:val="004F7380"/>
    <w:rsid w:val="00500FC6"/>
    <w:rsid w:val="0050157D"/>
    <w:rsid w:val="00501F32"/>
    <w:rsid w:val="00503E46"/>
    <w:rsid w:val="00503E6B"/>
    <w:rsid w:val="00505052"/>
    <w:rsid w:val="00506613"/>
    <w:rsid w:val="00506F55"/>
    <w:rsid w:val="0050789F"/>
    <w:rsid w:val="00507FBD"/>
    <w:rsid w:val="00510134"/>
    <w:rsid w:val="00511DBF"/>
    <w:rsid w:val="00511F07"/>
    <w:rsid w:val="005120A4"/>
    <w:rsid w:val="00512446"/>
    <w:rsid w:val="00512BCE"/>
    <w:rsid w:val="005137CC"/>
    <w:rsid w:val="0051419F"/>
    <w:rsid w:val="005151D0"/>
    <w:rsid w:val="005157AB"/>
    <w:rsid w:val="00515E3E"/>
    <w:rsid w:val="0051639F"/>
    <w:rsid w:val="00516528"/>
    <w:rsid w:val="00516B0E"/>
    <w:rsid w:val="00516D3D"/>
    <w:rsid w:val="005206CF"/>
    <w:rsid w:val="005209A1"/>
    <w:rsid w:val="0052177A"/>
    <w:rsid w:val="00522DE1"/>
    <w:rsid w:val="00522EDE"/>
    <w:rsid w:val="00524F7A"/>
    <w:rsid w:val="00525510"/>
    <w:rsid w:val="00526316"/>
    <w:rsid w:val="005264EA"/>
    <w:rsid w:val="0052667F"/>
    <w:rsid w:val="00530569"/>
    <w:rsid w:val="00532687"/>
    <w:rsid w:val="00532857"/>
    <w:rsid w:val="00532B1E"/>
    <w:rsid w:val="0053304C"/>
    <w:rsid w:val="0053451E"/>
    <w:rsid w:val="00534619"/>
    <w:rsid w:val="005349A8"/>
    <w:rsid w:val="005354E6"/>
    <w:rsid w:val="0053605D"/>
    <w:rsid w:val="005377F1"/>
    <w:rsid w:val="00542914"/>
    <w:rsid w:val="0054368A"/>
    <w:rsid w:val="00543D2A"/>
    <w:rsid w:val="00544013"/>
    <w:rsid w:val="00544877"/>
    <w:rsid w:val="00544F9F"/>
    <w:rsid w:val="005451D6"/>
    <w:rsid w:val="00546DB1"/>
    <w:rsid w:val="0054762B"/>
    <w:rsid w:val="00550D30"/>
    <w:rsid w:val="0055124D"/>
    <w:rsid w:val="00551A03"/>
    <w:rsid w:val="00551A6C"/>
    <w:rsid w:val="005520FA"/>
    <w:rsid w:val="005524FD"/>
    <w:rsid w:val="00552C97"/>
    <w:rsid w:val="00553A1E"/>
    <w:rsid w:val="00554522"/>
    <w:rsid w:val="0055464E"/>
    <w:rsid w:val="005549C6"/>
    <w:rsid w:val="00554E61"/>
    <w:rsid w:val="00554EAE"/>
    <w:rsid w:val="00556282"/>
    <w:rsid w:val="0055695C"/>
    <w:rsid w:val="005569A8"/>
    <w:rsid w:val="00556D2E"/>
    <w:rsid w:val="00557269"/>
    <w:rsid w:val="005609F9"/>
    <w:rsid w:val="00560CA3"/>
    <w:rsid w:val="00561128"/>
    <w:rsid w:val="00561B10"/>
    <w:rsid w:val="005628C9"/>
    <w:rsid w:val="00563F11"/>
    <w:rsid w:val="005658CF"/>
    <w:rsid w:val="00570056"/>
    <w:rsid w:val="00570B28"/>
    <w:rsid w:val="0057246C"/>
    <w:rsid w:val="00573CA7"/>
    <w:rsid w:val="00574A3A"/>
    <w:rsid w:val="005756F9"/>
    <w:rsid w:val="00576139"/>
    <w:rsid w:val="0057709E"/>
    <w:rsid w:val="005816A7"/>
    <w:rsid w:val="00582272"/>
    <w:rsid w:val="00582F3D"/>
    <w:rsid w:val="00583237"/>
    <w:rsid w:val="00583E29"/>
    <w:rsid w:val="00584D34"/>
    <w:rsid w:val="00584FD0"/>
    <w:rsid w:val="0058526A"/>
    <w:rsid w:val="005862D2"/>
    <w:rsid w:val="005865C1"/>
    <w:rsid w:val="00586A70"/>
    <w:rsid w:val="005905A3"/>
    <w:rsid w:val="0059072B"/>
    <w:rsid w:val="00591762"/>
    <w:rsid w:val="00594073"/>
    <w:rsid w:val="00594170"/>
    <w:rsid w:val="00594A61"/>
    <w:rsid w:val="00594BF2"/>
    <w:rsid w:val="00594FAF"/>
    <w:rsid w:val="00596F11"/>
    <w:rsid w:val="0059713C"/>
    <w:rsid w:val="00597FD8"/>
    <w:rsid w:val="005A03DB"/>
    <w:rsid w:val="005A04F1"/>
    <w:rsid w:val="005A08FD"/>
    <w:rsid w:val="005A28D7"/>
    <w:rsid w:val="005A35FE"/>
    <w:rsid w:val="005A3AC2"/>
    <w:rsid w:val="005A3EA1"/>
    <w:rsid w:val="005A4DEC"/>
    <w:rsid w:val="005B08E3"/>
    <w:rsid w:val="005B0DCB"/>
    <w:rsid w:val="005B1C6B"/>
    <w:rsid w:val="005B209B"/>
    <w:rsid w:val="005B3E75"/>
    <w:rsid w:val="005B43D3"/>
    <w:rsid w:val="005B5A4E"/>
    <w:rsid w:val="005B5F52"/>
    <w:rsid w:val="005B66CD"/>
    <w:rsid w:val="005B7310"/>
    <w:rsid w:val="005B7CD0"/>
    <w:rsid w:val="005C0531"/>
    <w:rsid w:val="005C082E"/>
    <w:rsid w:val="005C0E75"/>
    <w:rsid w:val="005C2771"/>
    <w:rsid w:val="005C3CC9"/>
    <w:rsid w:val="005C45FD"/>
    <w:rsid w:val="005C4C2A"/>
    <w:rsid w:val="005C6F9B"/>
    <w:rsid w:val="005D098D"/>
    <w:rsid w:val="005D0D95"/>
    <w:rsid w:val="005D0F02"/>
    <w:rsid w:val="005D16CC"/>
    <w:rsid w:val="005D1B3F"/>
    <w:rsid w:val="005D2BE0"/>
    <w:rsid w:val="005D3668"/>
    <w:rsid w:val="005D3D12"/>
    <w:rsid w:val="005D3F64"/>
    <w:rsid w:val="005D43E6"/>
    <w:rsid w:val="005D445A"/>
    <w:rsid w:val="005D465F"/>
    <w:rsid w:val="005D4E36"/>
    <w:rsid w:val="005D6C38"/>
    <w:rsid w:val="005D7C74"/>
    <w:rsid w:val="005D7DD0"/>
    <w:rsid w:val="005E0A3A"/>
    <w:rsid w:val="005E1FBD"/>
    <w:rsid w:val="005E7615"/>
    <w:rsid w:val="005F025F"/>
    <w:rsid w:val="005F1E72"/>
    <w:rsid w:val="005F3B01"/>
    <w:rsid w:val="005F6288"/>
    <w:rsid w:val="005F6527"/>
    <w:rsid w:val="005F7503"/>
    <w:rsid w:val="0060013B"/>
    <w:rsid w:val="0060032D"/>
    <w:rsid w:val="00600C8E"/>
    <w:rsid w:val="00603C97"/>
    <w:rsid w:val="006041FD"/>
    <w:rsid w:val="006042D5"/>
    <w:rsid w:val="006072B6"/>
    <w:rsid w:val="00607333"/>
    <w:rsid w:val="006100C0"/>
    <w:rsid w:val="00610739"/>
    <w:rsid w:val="00611469"/>
    <w:rsid w:val="006114BF"/>
    <w:rsid w:val="006125C1"/>
    <w:rsid w:val="00612E87"/>
    <w:rsid w:val="00615665"/>
    <w:rsid w:val="00615768"/>
    <w:rsid w:val="006158D2"/>
    <w:rsid w:val="0061658B"/>
    <w:rsid w:val="006179AD"/>
    <w:rsid w:val="00617F88"/>
    <w:rsid w:val="00617FC6"/>
    <w:rsid w:val="00620AA8"/>
    <w:rsid w:val="00620C65"/>
    <w:rsid w:val="00621624"/>
    <w:rsid w:val="006227DE"/>
    <w:rsid w:val="00623C8D"/>
    <w:rsid w:val="006247B5"/>
    <w:rsid w:val="00625368"/>
    <w:rsid w:val="00626BD6"/>
    <w:rsid w:val="006272C7"/>
    <w:rsid w:val="00630170"/>
    <w:rsid w:val="00631D92"/>
    <w:rsid w:val="00632FC5"/>
    <w:rsid w:val="00633D80"/>
    <w:rsid w:val="00634232"/>
    <w:rsid w:val="00634416"/>
    <w:rsid w:val="00634D32"/>
    <w:rsid w:val="00636BD3"/>
    <w:rsid w:val="00636F37"/>
    <w:rsid w:val="0063796A"/>
    <w:rsid w:val="0064020C"/>
    <w:rsid w:val="00640F69"/>
    <w:rsid w:val="00642093"/>
    <w:rsid w:val="00643101"/>
    <w:rsid w:val="0064318E"/>
    <w:rsid w:val="0064327A"/>
    <w:rsid w:val="00643387"/>
    <w:rsid w:val="006456D7"/>
    <w:rsid w:val="00646956"/>
    <w:rsid w:val="00646EB4"/>
    <w:rsid w:val="00647023"/>
    <w:rsid w:val="00647D3A"/>
    <w:rsid w:val="00650D06"/>
    <w:rsid w:val="006529E0"/>
    <w:rsid w:val="00653117"/>
    <w:rsid w:val="006537F2"/>
    <w:rsid w:val="00653BDE"/>
    <w:rsid w:val="00660FF5"/>
    <w:rsid w:val="0066134B"/>
    <w:rsid w:val="00662914"/>
    <w:rsid w:val="00662B14"/>
    <w:rsid w:val="00662BA0"/>
    <w:rsid w:val="006630C8"/>
    <w:rsid w:val="00665F73"/>
    <w:rsid w:val="00666595"/>
    <w:rsid w:val="00667084"/>
    <w:rsid w:val="00671889"/>
    <w:rsid w:val="00671B32"/>
    <w:rsid w:val="00671F1A"/>
    <w:rsid w:val="00672A19"/>
    <w:rsid w:val="00673B85"/>
    <w:rsid w:val="00674321"/>
    <w:rsid w:val="006747E1"/>
    <w:rsid w:val="0067498D"/>
    <w:rsid w:val="006757DA"/>
    <w:rsid w:val="00675812"/>
    <w:rsid w:val="00675CE2"/>
    <w:rsid w:val="00675FCC"/>
    <w:rsid w:val="00676EEC"/>
    <w:rsid w:val="00680B39"/>
    <w:rsid w:val="006816F0"/>
    <w:rsid w:val="006827B7"/>
    <w:rsid w:val="006831A4"/>
    <w:rsid w:val="0068355D"/>
    <w:rsid w:val="006835DC"/>
    <w:rsid w:val="0068442F"/>
    <w:rsid w:val="0068717D"/>
    <w:rsid w:val="00687386"/>
    <w:rsid w:val="00691089"/>
    <w:rsid w:val="006922CF"/>
    <w:rsid w:val="00693D79"/>
    <w:rsid w:val="0069704A"/>
    <w:rsid w:val="006A00E8"/>
    <w:rsid w:val="006A0C33"/>
    <w:rsid w:val="006A1BDF"/>
    <w:rsid w:val="006A272C"/>
    <w:rsid w:val="006A36DF"/>
    <w:rsid w:val="006A3979"/>
    <w:rsid w:val="006A4908"/>
    <w:rsid w:val="006A57F1"/>
    <w:rsid w:val="006A5C0F"/>
    <w:rsid w:val="006B02E2"/>
    <w:rsid w:val="006B0E7C"/>
    <w:rsid w:val="006B340E"/>
    <w:rsid w:val="006B3654"/>
    <w:rsid w:val="006B4042"/>
    <w:rsid w:val="006B5796"/>
    <w:rsid w:val="006B75B4"/>
    <w:rsid w:val="006C12F3"/>
    <w:rsid w:val="006C1810"/>
    <w:rsid w:val="006C3708"/>
    <w:rsid w:val="006C7DD6"/>
    <w:rsid w:val="006D064D"/>
    <w:rsid w:val="006D307A"/>
    <w:rsid w:val="006D3122"/>
    <w:rsid w:val="006D44CA"/>
    <w:rsid w:val="006D4694"/>
    <w:rsid w:val="006D4ACB"/>
    <w:rsid w:val="006D4DE3"/>
    <w:rsid w:val="006D5217"/>
    <w:rsid w:val="006D69BF"/>
    <w:rsid w:val="006E002B"/>
    <w:rsid w:val="006E11D8"/>
    <w:rsid w:val="006E5A71"/>
    <w:rsid w:val="006E5B9F"/>
    <w:rsid w:val="006E72E9"/>
    <w:rsid w:val="006E75CF"/>
    <w:rsid w:val="006E7AB7"/>
    <w:rsid w:val="006E7C91"/>
    <w:rsid w:val="006F29AD"/>
    <w:rsid w:val="006F2C3E"/>
    <w:rsid w:val="006F33E6"/>
    <w:rsid w:val="006F44B1"/>
    <w:rsid w:val="006F615E"/>
    <w:rsid w:val="006F6640"/>
    <w:rsid w:val="006F7545"/>
    <w:rsid w:val="006F7F22"/>
    <w:rsid w:val="00700199"/>
    <w:rsid w:val="007008EC"/>
    <w:rsid w:val="00701ABB"/>
    <w:rsid w:val="00701B2B"/>
    <w:rsid w:val="00701FA6"/>
    <w:rsid w:val="00702F2B"/>
    <w:rsid w:val="00704773"/>
    <w:rsid w:val="00704814"/>
    <w:rsid w:val="00705593"/>
    <w:rsid w:val="00706927"/>
    <w:rsid w:val="00711306"/>
    <w:rsid w:val="00711AE5"/>
    <w:rsid w:val="00711EFC"/>
    <w:rsid w:val="00713328"/>
    <w:rsid w:val="0071449C"/>
    <w:rsid w:val="0071558C"/>
    <w:rsid w:val="0071602A"/>
    <w:rsid w:val="007165E3"/>
    <w:rsid w:val="00720891"/>
    <w:rsid w:val="00721DD3"/>
    <w:rsid w:val="007239C4"/>
    <w:rsid w:val="007252B7"/>
    <w:rsid w:val="00726F2D"/>
    <w:rsid w:val="0072740D"/>
    <w:rsid w:val="0072772B"/>
    <w:rsid w:val="0073075D"/>
    <w:rsid w:val="00731746"/>
    <w:rsid w:val="00731D86"/>
    <w:rsid w:val="0073216D"/>
    <w:rsid w:val="00732834"/>
    <w:rsid w:val="00735094"/>
    <w:rsid w:val="00735B51"/>
    <w:rsid w:val="00735E15"/>
    <w:rsid w:val="00741270"/>
    <w:rsid w:val="0074241A"/>
    <w:rsid w:val="00742E16"/>
    <w:rsid w:val="0074435D"/>
    <w:rsid w:val="00745A30"/>
    <w:rsid w:val="00745BAD"/>
    <w:rsid w:val="0074714D"/>
    <w:rsid w:val="007475C2"/>
    <w:rsid w:val="0075012A"/>
    <w:rsid w:val="007502C0"/>
    <w:rsid w:val="00751C96"/>
    <w:rsid w:val="00752289"/>
    <w:rsid w:val="007539C3"/>
    <w:rsid w:val="00753EB5"/>
    <w:rsid w:val="0075463C"/>
    <w:rsid w:val="00755446"/>
    <w:rsid w:val="007573FF"/>
    <w:rsid w:val="007575D7"/>
    <w:rsid w:val="007607C9"/>
    <w:rsid w:val="00761AC2"/>
    <w:rsid w:val="0076432D"/>
    <w:rsid w:val="007656B6"/>
    <w:rsid w:val="0077247E"/>
    <w:rsid w:val="00774A5C"/>
    <w:rsid w:val="00776A79"/>
    <w:rsid w:val="00781503"/>
    <w:rsid w:val="00781BD0"/>
    <w:rsid w:val="00781D47"/>
    <w:rsid w:val="00784AA1"/>
    <w:rsid w:val="00785305"/>
    <w:rsid w:val="007865B5"/>
    <w:rsid w:val="007871D5"/>
    <w:rsid w:val="007900CD"/>
    <w:rsid w:val="007903B4"/>
    <w:rsid w:val="00794F8B"/>
    <w:rsid w:val="00795458"/>
    <w:rsid w:val="007956D5"/>
    <w:rsid w:val="00796559"/>
    <w:rsid w:val="0079770C"/>
    <w:rsid w:val="00797F75"/>
    <w:rsid w:val="007A0AD6"/>
    <w:rsid w:val="007A16EA"/>
    <w:rsid w:val="007A23B9"/>
    <w:rsid w:val="007A3E89"/>
    <w:rsid w:val="007A4143"/>
    <w:rsid w:val="007A49B1"/>
    <w:rsid w:val="007A4DA0"/>
    <w:rsid w:val="007A4E45"/>
    <w:rsid w:val="007A548F"/>
    <w:rsid w:val="007B0430"/>
    <w:rsid w:val="007B1B64"/>
    <w:rsid w:val="007B34B3"/>
    <w:rsid w:val="007B3BBF"/>
    <w:rsid w:val="007B3C71"/>
    <w:rsid w:val="007B6BA6"/>
    <w:rsid w:val="007C0943"/>
    <w:rsid w:val="007C29C8"/>
    <w:rsid w:val="007C3508"/>
    <w:rsid w:val="007C3900"/>
    <w:rsid w:val="007C4551"/>
    <w:rsid w:val="007C4695"/>
    <w:rsid w:val="007C52BC"/>
    <w:rsid w:val="007C543F"/>
    <w:rsid w:val="007C749A"/>
    <w:rsid w:val="007C7626"/>
    <w:rsid w:val="007D2F7D"/>
    <w:rsid w:val="007D3632"/>
    <w:rsid w:val="007D4397"/>
    <w:rsid w:val="007D5527"/>
    <w:rsid w:val="007D5D96"/>
    <w:rsid w:val="007D6AE1"/>
    <w:rsid w:val="007E0C11"/>
    <w:rsid w:val="007E1003"/>
    <w:rsid w:val="007E2149"/>
    <w:rsid w:val="007E3D5E"/>
    <w:rsid w:val="007E4A29"/>
    <w:rsid w:val="007E51BD"/>
    <w:rsid w:val="007E51C2"/>
    <w:rsid w:val="007E5B6F"/>
    <w:rsid w:val="007E63F3"/>
    <w:rsid w:val="007F11F2"/>
    <w:rsid w:val="007F1AB7"/>
    <w:rsid w:val="007F1CC0"/>
    <w:rsid w:val="007F1E55"/>
    <w:rsid w:val="007F2016"/>
    <w:rsid w:val="007F234B"/>
    <w:rsid w:val="007F3349"/>
    <w:rsid w:val="007F48F4"/>
    <w:rsid w:val="007F5D85"/>
    <w:rsid w:val="007F6D58"/>
    <w:rsid w:val="007F7A1B"/>
    <w:rsid w:val="00800A5A"/>
    <w:rsid w:val="00801A67"/>
    <w:rsid w:val="00801E62"/>
    <w:rsid w:val="00802351"/>
    <w:rsid w:val="0080260B"/>
    <w:rsid w:val="0080428B"/>
    <w:rsid w:val="00804655"/>
    <w:rsid w:val="0080505D"/>
    <w:rsid w:val="0080513C"/>
    <w:rsid w:val="008078A8"/>
    <w:rsid w:val="00807DFC"/>
    <w:rsid w:val="0081071D"/>
    <w:rsid w:val="008107AE"/>
    <w:rsid w:val="0081401D"/>
    <w:rsid w:val="00814A0E"/>
    <w:rsid w:val="0081581F"/>
    <w:rsid w:val="00816EE4"/>
    <w:rsid w:val="008170F3"/>
    <w:rsid w:val="008176C9"/>
    <w:rsid w:val="00817C71"/>
    <w:rsid w:val="0082004C"/>
    <w:rsid w:val="008202E6"/>
    <w:rsid w:val="008214C3"/>
    <w:rsid w:val="008217AC"/>
    <w:rsid w:val="008217FA"/>
    <w:rsid w:val="00821D35"/>
    <w:rsid w:val="008230B6"/>
    <w:rsid w:val="00824A2A"/>
    <w:rsid w:val="00825126"/>
    <w:rsid w:val="00825A1D"/>
    <w:rsid w:val="00827787"/>
    <w:rsid w:val="00836FC3"/>
    <w:rsid w:val="008403E7"/>
    <w:rsid w:val="00840872"/>
    <w:rsid w:val="008409EC"/>
    <w:rsid w:val="00841321"/>
    <w:rsid w:val="0084200C"/>
    <w:rsid w:val="0084395D"/>
    <w:rsid w:val="00843A3F"/>
    <w:rsid w:val="008454BE"/>
    <w:rsid w:val="008455AF"/>
    <w:rsid w:val="00845A4A"/>
    <w:rsid w:val="008465F9"/>
    <w:rsid w:val="0084693D"/>
    <w:rsid w:val="008469E9"/>
    <w:rsid w:val="008479F1"/>
    <w:rsid w:val="00850B86"/>
    <w:rsid w:val="00850FC4"/>
    <w:rsid w:val="008511BE"/>
    <w:rsid w:val="00852369"/>
    <w:rsid w:val="00853663"/>
    <w:rsid w:val="0085436F"/>
    <w:rsid w:val="008546A1"/>
    <w:rsid w:val="0085647F"/>
    <w:rsid w:val="00862031"/>
    <w:rsid w:val="00862CB5"/>
    <w:rsid w:val="00863910"/>
    <w:rsid w:val="00866CCF"/>
    <w:rsid w:val="00870DCC"/>
    <w:rsid w:val="00871447"/>
    <w:rsid w:val="008737E3"/>
    <w:rsid w:val="0087403A"/>
    <w:rsid w:val="00875B81"/>
    <w:rsid w:val="008761EF"/>
    <w:rsid w:val="00876EE3"/>
    <w:rsid w:val="0087761E"/>
    <w:rsid w:val="00881676"/>
    <w:rsid w:val="008824F0"/>
    <w:rsid w:val="00882D2C"/>
    <w:rsid w:val="008869BA"/>
    <w:rsid w:val="0088715A"/>
    <w:rsid w:val="00887C85"/>
    <w:rsid w:val="00887FDC"/>
    <w:rsid w:val="00890823"/>
    <w:rsid w:val="0089123E"/>
    <w:rsid w:val="00891900"/>
    <w:rsid w:val="00892863"/>
    <w:rsid w:val="00892CF8"/>
    <w:rsid w:val="00892D03"/>
    <w:rsid w:val="008935A2"/>
    <w:rsid w:val="00894523"/>
    <w:rsid w:val="008945B6"/>
    <w:rsid w:val="00895F54"/>
    <w:rsid w:val="00896ABB"/>
    <w:rsid w:val="008975F8"/>
    <w:rsid w:val="008A1574"/>
    <w:rsid w:val="008A38C8"/>
    <w:rsid w:val="008A49FB"/>
    <w:rsid w:val="008A56EA"/>
    <w:rsid w:val="008A578B"/>
    <w:rsid w:val="008A57DF"/>
    <w:rsid w:val="008A5814"/>
    <w:rsid w:val="008A6245"/>
    <w:rsid w:val="008A6394"/>
    <w:rsid w:val="008A733B"/>
    <w:rsid w:val="008A7AD4"/>
    <w:rsid w:val="008A7D4A"/>
    <w:rsid w:val="008B0D99"/>
    <w:rsid w:val="008B0E08"/>
    <w:rsid w:val="008B0FF4"/>
    <w:rsid w:val="008B23DA"/>
    <w:rsid w:val="008B2FFD"/>
    <w:rsid w:val="008B5799"/>
    <w:rsid w:val="008B66F6"/>
    <w:rsid w:val="008B6A60"/>
    <w:rsid w:val="008B7D78"/>
    <w:rsid w:val="008C0A5E"/>
    <w:rsid w:val="008C1076"/>
    <w:rsid w:val="008C2658"/>
    <w:rsid w:val="008C3867"/>
    <w:rsid w:val="008C3AB2"/>
    <w:rsid w:val="008C3BD0"/>
    <w:rsid w:val="008C3CF2"/>
    <w:rsid w:val="008C7D0A"/>
    <w:rsid w:val="008C7F6B"/>
    <w:rsid w:val="008D0DB9"/>
    <w:rsid w:val="008D12DD"/>
    <w:rsid w:val="008D2843"/>
    <w:rsid w:val="008D5871"/>
    <w:rsid w:val="008D59A6"/>
    <w:rsid w:val="008D7E33"/>
    <w:rsid w:val="008E0FC7"/>
    <w:rsid w:val="008E1229"/>
    <w:rsid w:val="008E1E26"/>
    <w:rsid w:val="008E2003"/>
    <w:rsid w:val="008E2240"/>
    <w:rsid w:val="008E2994"/>
    <w:rsid w:val="008E3702"/>
    <w:rsid w:val="008E3AB2"/>
    <w:rsid w:val="008E3EB8"/>
    <w:rsid w:val="008E4547"/>
    <w:rsid w:val="008E7244"/>
    <w:rsid w:val="008F0CB6"/>
    <w:rsid w:val="008F18B2"/>
    <w:rsid w:val="008F1D33"/>
    <w:rsid w:val="008F261B"/>
    <w:rsid w:val="008F316F"/>
    <w:rsid w:val="008F5189"/>
    <w:rsid w:val="009006A5"/>
    <w:rsid w:val="00900A02"/>
    <w:rsid w:val="009014E8"/>
    <w:rsid w:val="00901DB7"/>
    <w:rsid w:val="00902960"/>
    <w:rsid w:val="0090381E"/>
    <w:rsid w:val="00905260"/>
    <w:rsid w:val="00906271"/>
    <w:rsid w:val="009066F3"/>
    <w:rsid w:val="00907A20"/>
    <w:rsid w:val="00910676"/>
    <w:rsid w:val="0091115E"/>
    <w:rsid w:val="009127E1"/>
    <w:rsid w:val="00912C00"/>
    <w:rsid w:val="00913348"/>
    <w:rsid w:val="009136FE"/>
    <w:rsid w:val="00913EC1"/>
    <w:rsid w:val="009146E8"/>
    <w:rsid w:val="009148EA"/>
    <w:rsid w:val="00920C42"/>
    <w:rsid w:val="00922789"/>
    <w:rsid w:val="00922BB2"/>
    <w:rsid w:val="009250A7"/>
    <w:rsid w:val="009259F6"/>
    <w:rsid w:val="00925DBF"/>
    <w:rsid w:val="0092700D"/>
    <w:rsid w:val="0092708C"/>
    <w:rsid w:val="00927695"/>
    <w:rsid w:val="009304F2"/>
    <w:rsid w:val="00930529"/>
    <w:rsid w:val="00933082"/>
    <w:rsid w:val="009339DF"/>
    <w:rsid w:val="00933ED8"/>
    <w:rsid w:val="00934147"/>
    <w:rsid w:val="00934E41"/>
    <w:rsid w:val="00936321"/>
    <w:rsid w:val="009378C1"/>
    <w:rsid w:val="00937955"/>
    <w:rsid w:val="0093799A"/>
    <w:rsid w:val="00940444"/>
    <w:rsid w:val="009405E1"/>
    <w:rsid w:val="009408BA"/>
    <w:rsid w:val="0094101E"/>
    <w:rsid w:val="009414BB"/>
    <w:rsid w:val="00942473"/>
    <w:rsid w:val="00942564"/>
    <w:rsid w:val="0094396E"/>
    <w:rsid w:val="009443D2"/>
    <w:rsid w:val="00946D30"/>
    <w:rsid w:val="00946E58"/>
    <w:rsid w:val="0094721D"/>
    <w:rsid w:val="00947E12"/>
    <w:rsid w:val="0095157D"/>
    <w:rsid w:val="009515B4"/>
    <w:rsid w:val="00951803"/>
    <w:rsid w:val="009529C2"/>
    <w:rsid w:val="009538EF"/>
    <w:rsid w:val="009545A4"/>
    <w:rsid w:val="00954719"/>
    <w:rsid w:val="009552A8"/>
    <w:rsid w:val="009564CB"/>
    <w:rsid w:val="00956886"/>
    <w:rsid w:val="00957B66"/>
    <w:rsid w:val="00960218"/>
    <w:rsid w:val="00960757"/>
    <w:rsid w:val="009626EB"/>
    <w:rsid w:val="00962956"/>
    <w:rsid w:val="00966844"/>
    <w:rsid w:val="0096711A"/>
    <w:rsid w:val="0096720B"/>
    <w:rsid w:val="00967896"/>
    <w:rsid w:val="00970644"/>
    <w:rsid w:val="00971EA1"/>
    <w:rsid w:val="00972C7D"/>
    <w:rsid w:val="009730D2"/>
    <w:rsid w:val="009732CA"/>
    <w:rsid w:val="00974B21"/>
    <w:rsid w:val="00974F04"/>
    <w:rsid w:val="009756A3"/>
    <w:rsid w:val="00977A98"/>
    <w:rsid w:val="00977E0A"/>
    <w:rsid w:val="00982805"/>
    <w:rsid w:val="00985570"/>
    <w:rsid w:val="00986C6E"/>
    <w:rsid w:val="00990573"/>
    <w:rsid w:val="009917AF"/>
    <w:rsid w:val="0099213D"/>
    <w:rsid w:val="009973D3"/>
    <w:rsid w:val="009A1351"/>
    <w:rsid w:val="009A32DF"/>
    <w:rsid w:val="009A48ED"/>
    <w:rsid w:val="009A5753"/>
    <w:rsid w:val="009A59D2"/>
    <w:rsid w:val="009A5ABE"/>
    <w:rsid w:val="009A64FE"/>
    <w:rsid w:val="009A6A4A"/>
    <w:rsid w:val="009A6BAA"/>
    <w:rsid w:val="009A6BFA"/>
    <w:rsid w:val="009A737B"/>
    <w:rsid w:val="009A7F35"/>
    <w:rsid w:val="009B05D7"/>
    <w:rsid w:val="009B1779"/>
    <w:rsid w:val="009B2088"/>
    <w:rsid w:val="009B3DDE"/>
    <w:rsid w:val="009B4FE4"/>
    <w:rsid w:val="009B5482"/>
    <w:rsid w:val="009B70EB"/>
    <w:rsid w:val="009C4370"/>
    <w:rsid w:val="009C79E8"/>
    <w:rsid w:val="009D0C5D"/>
    <w:rsid w:val="009D15B9"/>
    <w:rsid w:val="009D1839"/>
    <w:rsid w:val="009D26E9"/>
    <w:rsid w:val="009D7A73"/>
    <w:rsid w:val="009D7CCD"/>
    <w:rsid w:val="009E1985"/>
    <w:rsid w:val="009E2883"/>
    <w:rsid w:val="009E38CF"/>
    <w:rsid w:val="009E57F0"/>
    <w:rsid w:val="009F1966"/>
    <w:rsid w:val="009F411B"/>
    <w:rsid w:val="009F4250"/>
    <w:rsid w:val="009F4FA1"/>
    <w:rsid w:val="009F71F1"/>
    <w:rsid w:val="00A00257"/>
    <w:rsid w:val="00A01D83"/>
    <w:rsid w:val="00A01F53"/>
    <w:rsid w:val="00A0215D"/>
    <w:rsid w:val="00A026BF"/>
    <w:rsid w:val="00A02F96"/>
    <w:rsid w:val="00A032B4"/>
    <w:rsid w:val="00A0381B"/>
    <w:rsid w:val="00A03916"/>
    <w:rsid w:val="00A042BB"/>
    <w:rsid w:val="00A04FAD"/>
    <w:rsid w:val="00A07323"/>
    <w:rsid w:val="00A078B3"/>
    <w:rsid w:val="00A10535"/>
    <w:rsid w:val="00A11735"/>
    <w:rsid w:val="00A1337B"/>
    <w:rsid w:val="00A13A1A"/>
    <w:rsid w:val="00A13D92"/>
    <w:rsid w:val="00A14873"/>
    <w:rsid w:val="00A16657"/>
    <w:rsid w:val="00A16DBF"/>
    <w:rsid w:val="00A212A9"/>
    <w:rsid w:val="00A21334"/>
    <w:rsid w:val="00A21A32"/>
    <w:rsid w:val="00A21C27"/>
    <w:rsid w:val="00A224D2"/>
    <w:rsid w:val="00A22AAC"/>
    <w:rsid w:val="00A268CF"/>
    <w:rsid w:val="00A27BF4"/>
    <w:rsid w:val="00A3091C"/>
    <w:rsid w:val="00A31457"/>
    <w:rsid w:val="00A348CB"/>
    <w:rsid w:val="00A353DE"/>
    <w:rsid w:val="00A36FEB"/>
    <w:rsid w:val="00A370D6"/>
    <w:rsid w:val="00A37493"/>
    <w:rsid w:val="00A37D27"/>
    <w:rsid w:val="00A40E3C"/>
    <w:rsid w:val="00A41B62"/>
    <w:rsid w:val="00A4260F"/>
    <w:rsid w:val="00A427D3"/>
    <w:rsid w:val="00A42BEC"/>
    <w:rsid w:val="00A454CD"/>
    <w:rsid w:val="00A47510"/>
    <w:rsid w:val="00A5135D"/>
    <w:rsid w:val="00A523D9"/>
    <w:rsid w:val="00A537AC"/>
    <w:rsid w:val="00A540C6"/>
    <w:rsid w:val="00A554A6"/>
    <w:rsid w:val="00A578A9"/>
    <w:rsid w:val="00A6061A"/>
    <w:rsid w:val="00A60641"/>
    <w:rsid w:val="00A6080C"/>
    <w:rsid w:val="00A60D50"/>
    <w:rsid w:val="00A6118F"/>
    <w:rsid w:val="00A61720"/>
    <w:rsid w:val="00A61D0E"/>
    <w:rsid w:val="00A62872"/>
    <w:rsid w:val="00A6339E"/>
    <w:rsid w:val="00A63D18"/>
    <w:rsid w:val="00A645B6"/>
    <w:rsid w:val="00A64EEB"/>
    <w:rsid w:val="00A64F62"/>
    <w:rsid w:val="00A6580A"/>
    <w:rsid w:val="00A65A62"/>
    <w:rsid w:val="00A65E84"/>
    <w:rsid w:val="00A67047"/>
    <w:rsid w:val="00A67340"/>
    <w:rsid w:val="00A67F51"/>
    <w:rsid w:val="00A70C15"/>
    <w:rsid w:val="00A72A09"/>
    <w:rsid w:val="00A74636"/>
    <w:rsid w:val="00A7499C"/>
    <w:rsid w:val="00A755CB"/>
    <w:rsid w:val="00A75872"/>
    <w:rsid w:val="00A7686E"/>
    <w:rsid w:val="00A77C16"/>
    <w:rsid w:val="00A80564"/>
    <w:rsid w:val="00A8083A"/>
    <w:rsid w:val="00A84F7C"/>
    <w:rsid w:val="00A85C77"/>
    <w:rsid w:val="00A85DBF"/>
    <w:rsid w:val="00A901D4"/>
    <w:rsid w:val="00A902C6"/>
    <w:rsid w:val="00A923A1"/>
    <w:rsid w:val="00A9304A"/>
    <w:rsid w:val="00A94DB4"/>
    <w:rsid w:val="00A96418"/>
    <w:rsid w:val="00A96BD7"/>
    <w:rsid w:val="00A971C0"/>
    <w:rsid w:val="00AA04D2"/>
    <w:rsid w:val="00AA0903"/>
    <w:rsid w:val="00AA1245"/>
    <w:rsid w:val="00AA1259"/>
    <w:rsid w:val="00AA1A4A"/>
    <w:rsid w:val="00AA1B9D"/>
    <w:rsid w:val="00AA2353"/>
    <w:rsid w:val="00AA2DE7"/>
    <w:rsid w:val="00AA3A2C"/>
    <w:rsid w:val="00AA59FA"/>
    <w:rsid w:val="00AA66B8"/>
    <w:rsid w:val="00AA70D5"/>
    <w:rsid w:val="00AB14D7"/>
    <w:rsid w:val="00AB24CF"/>
    <w:rsid w:val="00AB300B"/>
    <w:rsid w:val="00AB3A59"/>
    <w:rsid w:val="00AB3ECB"/>
    <w:rsid w:val="00AB4C70"/>
    <w:rsid w:val="00AB5687"/>
    <w:rsid w:val="00AB5AF7"/>
    <w:rsid w:val="00AB5FF0"/>
    <w:rsid w:val="00AB7614"/>
    <w:rsid w:val="00AC08B7"/>
    <w:rsid w:val="00AC2926"/>
    <w:rsid w:val="00AC34A0"/>
    <w:rsid w:val="00AC3E5D"/>
    <w:rsid w:val="00AC6357"/>
    <w:rsid w:val="00AC686E"/>
    <w:rsid w:val="00AC73FA"/>
    <w:rsid w:val="00AC7965"/>
    <w:rsid w:val="00AD17F3"/>
    <w:rsid w:val="00AD3C98"/>
    <w:rsid w:val="00AD447C"/>
    <w:rsid w:val="00AD6479"/>
    <w:rsid w:val="00AD6A9B"/>
    <w:rsid w:val="00AD6FD2"/>
    <w:rsid w:val="00AD73FA"/>
    <w:rsid w:val="00AD7BCA"/>
    <w:rsid w:val="00AE0FF3"/>
    <w:rsid w:val="00AE232F"/>
    <w:rsid w:val="00AE320C"/>
    <w:rsid w:val="00AE3682"/>
    <w:rsid w:val="00AE3CA2"/>
    <w:rsid w:val="00AE41B9"/>
    <w:rsid w:val="00AE4294"/>
    <w:rsid w:val="00AE4670"/>
    <w:rsid w:val="00AE48CE"/>
    <w:rsid w:val="00AE4A3E"/>
    <w:rsid w:val="00AE6535"/>
    <w:rsid w:val="00AE6927"/>
    <w:rsid w:val="00AE6951"/>
    <w:rsid w:val="00AF0559"/>
    <w:rsid w:val="00AF1009"/>
    <w:rsid w:val="00AF1146"/>
    <w:rsid w:val="00AF24BF"/>
    <w:rsid w:val="00AF29C5"/>
    <w:rsid w:val="00AF3DDB"/>
    <w:rsid w:val="00AF48BB"/>
    <w:rsid w:val="00AF4EAD"/>
    <w:rsid w:val="00AF4F17"/>
    <w:rsid w:val="00AF5F0F"/>
    <w:rsid w:val="00AF68B4"/>
    <w:rsid w:val="00AF68B5"/>
    <w:rsid w:val="00B00158"/>
    <w:rsid w:val="00B0043C"/>
    <w:rsid w:val="00B00ABD"/>
    <w:rsid w:val="00B042F8"/>
    <w:rsid w:val="00B05318"/>
    <w:rsid w:val="00B05578"/>
    <w:rsid w:val="00B05B59"/>
    <w:rsid w:val="00B06440"/>
    <w:rsid w:val="00B06B41"/>
    <w:rsid w:val="00B07DE9"/>
    <w:rsid w:val="00B07EBE"/>
    <w:rsid w:val="00B07FF6"/>
    <w:rsid w:val="00B120BC"/>
    <w:rsid w:val="00B12BF0"/>
    <w:rsid w:val="00B131A6"/>
    <w:rsid w:val="00B162D2"/>
    <w:rsid w:val="00B162DE"/>
    <w:rsid w:val="00B168DA"/>
    <w:rsid w:val="00B1738F"/>
    <w:rsid w:val="00B20D05"/>
    <w:rsid w:val="00B21B7D"/>
    <w:rsid w:val="00B227A3"/>
    <w:rsid w:val="00B2420F"/>
    <w:rsid w:val="00B24998"/>
    <w:rsid w:val="00B2524C"/>
    <w:rsid w:val="00B26580"/>
    <w:rsid w:val="00B26DC2"/>
    <w:rsid w:val="00B304B1"/>
    <w:rsid w:val="00B31F09"/>
    <w:rsid w:val="00B32410"/>
    <w:rsid w:val="00B34354"/>
    <w:rsid w:val="00B35F3C"/>
    <w:rsid w:val="00B36011"/>
    <w:rsid w:val="00B37F50"/>
    <w:rsid w:val="00B4045C"/>
    <w:rsid w:val="00B42F9F"/>
    <w:rsid w:val="00B43ACE"/>
    <w:rsid w:val="00B43EAC"/>
    <w:rsid w:val="00B44386"/>
    <w:rsid w:val="00B46228"/>
    <w:rsid w:val="00B46CCC"/>
    <w:rsid w:val="00B51670"/>
    <w:rsid w:val="00B5367E"/>
    <w:rsid w:val="00B54371"/>
    <w:rsid w:val="00B546FE"/>
    <w:rsid w:val="00B54F68"/>
    <w:rsid w:val="00B5591F"/>
    <w:rsid w:val="00B561A8"/>
    <w:rsid w:val="00B56EAC"/>
    <w:rsid w:val="00B5765B"/>
    <w:rsid w:val="00B60C53"/>
    <w:rsid w:val="00B60DFA"/>
    <w:rsid w:val="00B60EE7"/>
    <w:rsid w:val="00B61F81"/>
    <w:rsid w:val="00B64B9F"/>
    <w:rsid w:val="00B666B4"/>
    <w:rsid w:val="00B6769D"/>
    <w:rsid w:val="00B67C3A"/>
    <w:rsid w:val="00B7025F"/>
    <w:rsid w:val="00B712BB"/>
    <w:rsid w:val="00B717D1"/>
    <w:rsid w:val="00B7291B"/>
    <w:rsid w:val="00B72FAF"/>
    <w:rsid w:val="00B73197"/>
    <w:rsid w:val="00B74016"/>
    <w:rsid w:val="00B74A02"/>
    <w:rsid w:val="00B74B12"/>
    <w:rsid w:val="00B74DF7"/>
    <w:rsid w:val="00B76A59"/>
    <w:rsid w:val="00B775C2"/>
    <w:rsid w:val="00B77BCD"/>
    <w:rsid w:val="00B801ED"/>
    <w:rsid w:val="00B807FD"/>
    <w:rsid w:val="00B81144"/>
    <w:rsid w:val="00B83BB8"/>
    <w:rsid w:val="00B83E33"/>
    <w:rsid w:val="00B844F4"/>
    <w:rsid w:val="00B8457B"/>
    <w:rsid w:val="00B84E57"/>
    <w:rsid w:val="00B84F96"/>
    <w:rsid w:val="00B8582F"/>
    <w:rsid w:val="00B86509"/>
    <w:rsid w:val="00B87CFA"/>
    <w:rsid w:val="00B90155"/>
    <w:rsid w:val="00B91B88"/>
    <w:rsid w:val="00B92482"/>
    <w:rsid w:val="00B93402"/>
    <w:rsid w:val="00B940AA"/>
    <w:rsid w:val="00B9417F"/>
    <w:rsid w:val="00B958BD"/>
    <w:rsid w:val="00B96240"/>
    <w:rsid w:val="00B96397"/>
    <w:rsid w:val="00BA0316"/>
    <w:rsid w:val="00BA03ED"/>
    <w:rsid w:val="00BA180E"/>
    <w:rsid w:val="00BA1B63"/>
    <w:rsid w:val="00BA4324"/>
    <w:rsid w:val="00BA595E"/>
    <w:rsid w:val="00BA61C8"/>
    <w:rsid w:val="00BB19EA"/>
    <w:rsid w:val="00BB2EC5"/>
    <w:rsid w:val="00BB4B5D"/>
    <w:rsid w:val="00BB5528"/>
    <w:rsid w:val="00BB5CB7"/>
    <w:rsid w:val="00BB5DCB"/>
    <w:rsid w:val="00BB64FF"/>
    <w:rsid w:val="00BB70E3"/>
    <w:rsid w:val="00BC21BD"/>
    <w:rsid w:val="00BC3859"/>
    <w:rsid w:val="00BC3C1B"/>
    <w:rsid w:val="00BC457F"/>
    <w:rsid w:val="00BC4B1A"/>
    <w:rsid w:val="00BC6B21"/>
    <w:rsid w:val="00BC754F"/>
    <w:rsid w:val="00BD0017"/>
    <w:rsid w:val="00BD0F05"/>
    <w:rsid w:val="00BD1282"/>
    <w:rsid w:val="00BD1548"/>
    <w:rsid w:val="00BD17E6"/>
    <w:rsid w:val="00BD23D6"/>
    <w:rsid w:val="00BD2956"/>
    <w:rsid w:val="00BD34CD"/>
    <w:rsid w:val="00BD36B5"/>
    <w:rsid w:val="00BD3DC0"/>
    <w:rsid w:val="00BD4F19"/>
    <w:rsid w:val="00BD584A"/>
    <w:rsid w:val="00BD6BA0"/>
    <w:rsid w:val="00BD71B6"/>
    <w:rsid w:val="00BE10AD"/>
    <w:rsid w:val="00BE113E"/>
    <w:rsid w:val="00BE1967"/>
    <w:rsid w:val="00BE1B6D"/>
    <w:rsid w:val="00BE39D0"/>
    <w:rsid w:val="00BE3BF6"/>
    <w:rsid w:val="00BE3F9D"/>
    <w:rsid w:val="00BE40D0"/>
    <w:rsid w:val="00BE4143"/>
    <w:rsid w:val="00BE4523"/>
    <w:rsid w:val="00BE5226"/>
    <w:rsid w:val="00BE5CF1"/>
    <w:rsid w:val="00BE7780"/>
    <w:rsid w:val="00BE78D5"/>
    <w:rsid w:val="00BF12F8"/>
    <w:rsid w:val="00BF62A3"/>
    <w:rsid w:val="00BF728E"/>
    <w:rsid w:val="00C02259"/>
    <w:rsid w:val="00C035E9"/>
    <w:rsid w:val="00C037E2"/>
    <w:rsid w:val="00C04E70"/>
    <w:rsid w:val="00C06220"/>
    <w:rsid w:val="00C0696B"/>
    <w:rsid w:val="00C1083D"/>
    <w:rsid w:val="00C12D94"/>
    <w:rsid w:val="00C130E3"/>
    <w:rsid w:val="00C13DE4"/>
    <w:rsid w:val="00C1525A"/>
    <w:rsid w:val="00C1570C"/>
    <w:rsid w:val="00C15D04"/>
    <w:rsid w:val="00C1614F"/>
    <w:rsid w:val="00C209E3"/>
    <w:rsid w:val="00C20A6F"/>
    <w:rsid w:val="00C22A5E"/>
    <w:rsid w:val="00C22B70"/>
    <w:rsid w:val="00C22C36"/>
    <w:rsid w:val="00C2323F"/>
    <w:rsid w:val="00C24942"/>
    <w:rsid w:val="00C258B2"/>
    <w:rsid w:val="00C26AFF"/>
    <w:rsid w:val="00C26DD1"/>
    <w:rsid w:val="00C27DF3"/>
    <w:rsid w:val="00C31CFB"/>
    <w:rsid w:val="00C327F2"/>
    <w:rsid w:val="00C3500E"/>
    <w:rsid w:val="00C354FD"/>
    <w:rsid w:val="00C36D4F"/>
    <w:rsid w:val="00C370FC"/>
    <w:rsid w:val="00C37972"/>
    <w:rsid w:val="00C40112"/>
    <w:rsid w:val="00C40F83"/>
    <w:rsid w:val="00C4103A"/>
    <w:rsid w:val="00C41828"/>
    <w:rsid w:val="00C41A52"/>
    <w:rsid w:val="00C42791"/>
    <w:rsid w:val="00C42AA9"/>
    <w:rsid w:val="00C44B75"/>
    <w:rsid w:val="00C44B97"/>
    <w:rsid w:val="00C45998"/>
    <w:rsid w:val="00C45D13"/>
    <w:rsid w:val="00C470C0"/>
    <w:rsid w:val="00C524A4"/>
    <w:rsid w:val="00C526C9"/>
    <w:rsid w:val="00C54A53"/>
    <w:rsid w:val="00C54AA9"/>
    <w:rsid w:val="00C553F9"/>
    <w:rsid w:val="00C55987"/>
    <w:rsid w:val="00C55D3C"/>
    <w:rsid w:val="00C57070"/>
    <w:rsid w:val="00C601E7"/>
    <w:rsid w:val="00C60806"/>
    <w:rsid w:val="00C613C1"/>
    <w:rsid w:val="00C6154F"/>
    <w:rsid w:val="00C61BF5"/>
    <w:rsid w:val="00C62290"/>
    <w:rsid w:val="00C62C29"/>
    <w:rsid w:val="00C64734"/>
    <w:rsid w:val="00C65454"/>
    <w:rsid w:val="00C7351C"/>
    <w:rsid w:val="00C73FF5"/>
    <w:rsid w:val="00C74559"/>
    <w:rsid w:val="00C74823"/>
    <w:rsid w:val="00C74FAA"/>
    <w:rsid w:val="00C7657A"/>
    <w:rsid w:val="00C7674F"/>
    <w:rsid w:val="00C77112"/>
    <w:rsid w:val="00C77ECA"/>
    <w:rsid w:val="00C8041E"/>
    <w:rsid w:val="00C80C10"/>
    <w:rsid w:val="00C810DA"/>
    <w:rsid w:val="00C81427"/>
    <w:rsid w:val="00C815D2"/>
    <w:rsid w:val="00C86393"/>
    <w:rsid w:val="00C86655"/>
    <w:rsid w:val="00C870C4"/>
    <w:rsid w:val="00C871F0"/>
    <w:rsid w:val="00C87A16"/>
    <w:rsid w:val="00C87D1B"/>
    <w:rsid w:val="00C9028C"/>
    <w:rsid w:val="00C911CB"/>
    <w:rsid w:val="00C91BA7"/>
    <w:rsid w:val="00C92EA1"/>
    <w:rsid w:val="00C93E33"/>
    <w:rsid w:val="00C97D60"/>
    <w:rsid w:val="00C97F62"/>
    <w:rsid w:val="00CA0706"/>
    <w:rsid w:val="00CA6C24"/>
    <w:rsid w:val="00CA72DE"/>
    <w:rsid w:val="00CA756D"/>
    <w:rsid w:val="00CA7666"/>
    <w:rsid w:val="00CB4DA4"/>
    <w:rsid w:val="00CB4F37"/>
    <w:rsid w:val="00CB5B1C"/>
    <w:rsid w:val="00CB5C33"/>
    <w:rsid w:val="00CB6136"/>
    <w:rsid w:val="00CB7616"/>
    <w:rsid w:val="00CC017E"/>
    <w:rsid w:val="00CC2514"/>
    <w:rsid w:val="00CC2C7E"/>
    <w:rsid w:val="00CC4A31"/>
    <w:rsid w:val="00CC6299"/>
    <w:rsid w:val="00CC69C4"/>
    <w:rsid w:val="00CC7D85"/>
    <w:rsid w:val="00CD0749"/>
    <w:rsid w:val="00CD2ECC"/>
    <w:rsid w:val="00CD6CAE"/>
    <w:rsid w:val="00CD7402"/>
    <w:rsid w:val="00CE1FEB"/>
    <w:rsid w:val="00CE383C"/>
    <w:rsid w:val="00CE5465"/>
    <w:rsid w:val="00CE56C1"/>
    <w:rsid w:val="00CE7557"/>
    <w:rsid w:val="00CE7EB9"/>
    <w:rsid w:val="00CF084E"/>
    <w:rsid w:val="00CF087F"/>
    <w:rsid w:val="00CF17BA"/>
    <w:rsid w:val="00CF18AB"/>
    <w:rsid w:val="00CF2019"/>
    <w:rsid w:val="00CF293E"/>
    <w:rsid w:val="00CF4188"/>
    <w:rsid w:val="00CF4457"/>
    <w:rsid w:val="00CF49CC"/>
    <w:rsid w:val="00CF4A8A"/>
    <w:rsid w:val="00CF5760"/>
    <w:rsid w:val="00CF5E2B"/>
    <w:rsid w:val="00CF6460"/>
    <w:rsid w:val="00CF6F10"/>
    <w:rsid w:val="00CF772C"/>
    <w:rsid w:val="00CF7A0F"/>
    <w:rsid w:val="00CF7EB1"/>
    <w:rsid w:val="00D01704"/>
    <w:rsid w:val="00D02C5D"/>
    <w:rsid w:val="00D0313B"/>
    <w:rsid w:val="00D032C5"/>
    <w:rsid w:val="00D04F60"/>
    <w:rsid w:val="00D05E4C"/>
    <w:rsid w:val="00D0616A"/>
    <w:rsid w:val="00D07309"/>
    <w:rsid w:val="00D07491"/>
    <w:rsid w:val="00D10B71"/>
    <w:rsid w:val="00D118DB"/>
    <w:rsid w:val="00D11CFC"/>
    <w:rsid w:val="00D11EB5"/>
    <w:rsid w:val="00D1286F"/>
    <w:rsid w:val="00D1399B"/>
    <w:rsid w:val="00D1404E"/>
    <w:rsid w:val="00D1600C"/>
    <w:rsid w:val="00D16185"/>
    <w:rsid w:val="00D164B7"/>
    <w:rsid w:val="00D2081F"/>
    <w:rsid w:val="00D214F4"/>
    <w:rsid w:val="00D22424"/>
    <w:rsid w:val="00D22E95"/>
    <w:rsid w:val="00D23344"/>
    <w:rsid w:val="00D236F2"/>
    <w:rsid w:val="00D2475B"/>
    <w:rsid w:val="00D24F9F"/>
    <w:rsid w:val="00D2594C"/>
    <w:rsid w:val="00D30F1F"/>
    <w:rsid w:val="00D3185D"/>
    <w:rsid w:val="00D32E69"/>
    <w:rsid w:val="00D331A7"/>
    <w:rsid w:val="00D33FDE"/>
    <w:rsid w:val="00D3405F"/>
    <w:rsid w:val="00D348CF"/>
    <w:rsid w:val="00D357DF"/>
    <w:rsid w:val="00D36078"/>
    <w:rsid w:val="00D40D60"/>
    <w:rsid w:val="00D41234"/>
    <w:rsid w:val="00D41D4A"/>
    <w:rsid w:val="00D41F29"/>
    <w:rsid w:val="00D42BC7"/>
    <w:rsid w:val="00D42E8D"/>
    <w:rsid w:val="00D452B1"/>
    <w:rsid w:val="00D50D13"/>
    <w:rsid w:val="00D511FB"/>
    <w:rsid w:val="00D52505"/>
    <w:rsid w:val="00D543F4"/>
    <w:rsid w:val="00D5473F"/>
    <w:rsid w:val="00D55E9B"/>
    <w:rsid w:val="00D56C6D"/>
    <w:rsid w:val="00D5744F"/>
    <w:rsid w:val="00D602FA"/>
    <w:rsid w:val="00D6094D"/>
    <w:rsid w:val="00D60C3C"/>
    <w:rsid w:val="00D644AE"/>
    <w:rsid w:val="00D654A8"/>
    <w:rsid w:val="00D665ED"/>
    <w:rsid w:val="00D67019"/>
    <w:rsid w:val="00D71990"/>
    <w:rsid w:val="00D7434C"/>
    <w:rsid w:val="00D74BC4"/>
    <w:rsid w:val="00D754FC"/>
    <w:rsid w:val="00D765B9"/>
    <w:rsid w:val="00D76678"/>
    <w:rsid w:val="00D77F85"/>
    <w:rsid w:val="00D81C9D"/>
    <w:rsid w:val="00D81EE0"/>
    <w:rsid w:val="00D83FC2"/>
    <w:rsid w:val="00D84988"/>
    <w:rsid w:val="00D85E6F"/>
    <w:rsid w:val="00D878D3"/>
    <w:rsid w:val="00D91AD6"/>
    <w:rsid w:val="00D928B4"/>
    <w:rsid w:val="00D92EA1"/>
    <w:rsid w:val="00D949EF"/>
    <w:rsid w:val="00D94E12"/>
    <w:rsid w:val="00D9521D"/>
    <w:rsid w:val="00D9580F"/>
    <w:rsid w:val="00D9598F"/>
    <w:rsid w:val="00D961E5"/>
    <w:rsid w:val="00DA0295"/>
    <w:rsid w:val="00DA06AB"/>
    <w:rsid w:val="00DA1422"/>
    <w:rsid w:val="00DA1613"/>
    <w:rsid w:val="00DA1FF9"/>
    <w:rsid w:val="00DA2767"/>
    <w:rsid w:val="00DA2B42"/>
    <w:rsid w:val="00DA3C64"/>
    <w:rsid w:val="00DA40A1"/>
    <w:rsid w:val="00DA6085"/>
    <w:rsid w:val="00DA61F4"/>
    <w:rsid w:val="00DA6F96"/>
    <w:rsid w:val="00DA78B4"/>
    <w:rsid w:val="00DB0281"/>
    <w:rsid w:val="00DB0752"/>
    <w:rsid w:val="00DB1901"/>
    <w:rsid w:val="00DB1D9C"/>
    <w:rsid w:val="00DB2B3F"/>
    <w:rsid w:val="00DB2E79"/>
    <w:rsid w:val="00DB4376"/>
    <w:rsid w:val="00DB44D6"/>
    <w:rsid w:val="00DB479D"/>
    <w:rsid w:val="00DB4829"/>
    <w:rsid w:val="00DB63B7"/>
    <w:rsid w:val="00DB6584"/>
    <w:rsid w:val="00DB6B9C"/>
    <w:rsid w:val="00DC0540"/>
    <w:rsid w:val="00DC1C79"/>
    <w:rsid w:val="00DC1DF7"/>
    <w:rsid w:val="00DC1F1B"/>
    <w:rsid w:val="00DC287C"/>
    <w:rsid w:val="00DC2D52"/>
    <w:rsid w:val="00DC361F"/>
    <w:rsid w:val="00DC3D5C"/>
    <w:rsid w:val="00DC5085"/>
    <w:rsid w:val="00DC607A"/>
    <w:rsid w:val="00DC7371"/>
    <w:rsid w:val="00DC7FC9"/>
    <w:rsid w:val="00DD0506"/>
    <w:rsid w:val="00DD0C92"/>
    <w:rsid w:val="00DD62B4"/>
    <w:rsid w:val="00DD6E4D"/>
    <w:rsid w:val="00DE0685"/>
    <w:rsid w:val="00DE07A3"/>
    <w:rsid w:val="00DE09C6"/>
    <w:rsid w:val="00DE0D29"/>
    <w:rsid w:val="00DE175D"/>
    <w:rsid w:val="00DE7B57"/>
    <w:rsid w:val="00DF1B91"/>
    <w:rsid w:val="00DF3E19"/>
    <w:rsid w:val="00DF551A"/>
    <w:rsid w:val="00DF7320"/>
    <w:rsid w:val="00DF743C"/>
    <w:rsid w:val="00E00293"/>
    <w:rsid w:val="00E01E0E"/>
    <w:rsid w:val="00E0203E"/>
    <w:rsid w:val="00E0233D"/>
    <w:rsid w:val="00E03396"/>
    <w:rsid w:val="00E03442"/>
    <w:rsid w:val="00E03A81"/>
    <w:rsid w:val="00E04247"/>
    <w:rsid w:val="00E04DB6"/>
    <w:rsid w:val="00E05270"/>
    <w:rsid w:val="00E056A0"/>
    <w:rsid w:val="00E06BCF"/>
    <w:rsid w:val="00E13D39"/>
    <w:rsid w:val="00E15F5F"/>
    <w:rsid w:val="00E1622B"/>
    <w:rsid w:val="00E164B4"/>
    <w:rsid w:val="00E17A64"/>
    <w:rsid w:val="00E20807"/>
    <w:rsid w:val="00E208D2"/>
    <w:rsid w:val="00E20902"/>
    <w:rsid w:val="00E20C9A"/>
    <w:rsid w:val="00E2188D"/>
    <w:rsid w:val="00E23136"/>
    <w:rsid w:val="00E237EB"/>
    <w:rsid w:val="00E2414B"/>
    <w:rsid w:val="00E2417B"/>
    <w:rsid w:val="00E26C7A"/>
    <w:rsid w:val="00E30474"/>
    <w:rsid w:val="00E31165"/>
    <w:rsid w:val="00E311C6"/>
    <w:rsid w:val="00E31FFA"/>
    <w:rsid w:val="00E35532"/>
    <w:rsid w:val="00E36021"/>
    <w:rsid w:val="00E369E4"/>
    <w:rsid w:val="00E3766F"/>
    <w:rsid w:val="00E4027F"/>
    <w:rsid w:val="00E4083F"/>
    <w:rsid w:val="00E41B3B"/>
    <w:rsid w:val="00E441BF"/>
    <w:rsid w:val="00E45CD4"/>
    <w:rsid w:val="00E46047"/>
    <w:rsid w:val="00E47799"/>
    <w:rsid w:val="00E47A78"/>
    <w:rsid w:val="00E51F0A"/>
    <w:rsid w:val="00E52417"/>
    <w:rsid w:val="00E52967"/>
    <w:rsid w:val="00E53698"/>
    <w:rsid w:val="00E538A0"/>
    <w:rsid w:val="00E553B4"/>
    <w:rsid w:val="00E55AD4"/>
    <w:rsid w:val="00E55EB7"/>
    <w:rsid w:val="00E56743"/>
    <w:rsid w:val="00E56B41"/>
    <w:rsid w:val="00E576F3"/>
    <w:rsid w:val="00E57DC3"/>
    <w:rsid w:val="00E6073E"/>
    <w:rsid w:val="00E60EE8"/>
    <w:rsid w:val="00E61E90"/>
    <w:rsid w:val="00E6259A"/>
    <w:rsid w:val="00E627AE"/>
    <w:rsid w:val="00E6411F"/>
    <w:rsid w:val="00E6499B"/>
    <w:rsid w:val="00E64E00"/>
    <w:rsid w:val="00E65AF4"/>
    <w:rsid w:val="00E6688D"/>
    <w:rsid w:val="00E6713B"/>
    <w:rsid w:val="00E719CB"/>
    <w:rsid w:val="00E7254B"/>
    <w:rsid w:val="00E72D30"/>
    <w:rsid w:val="00E73085"/>
    <w:rsid w:val="00E734D9"/>
    <w:rsid w:val="00E73552"/>
    <w:rsid w:val="00E7433E"/>
    <w:rsid w:val="00E74EB1"/>
    <w:rsid w:val="00E767B1"/>
    <w:rsid w:val="00E7707F"/>
    <w:rsid w:val="00E80066"/>
    <w:rsid w:val="00E80BBD"/>
    <w:rsid w:val="00E82C32"/>
    <w:rsid w:val="00E84473"/>
    <w:rsid w:val="00E84677"/>
    <w:rsid w:val="00E84F53"/>
    <w:rsid w:val="00E85BF5"/>
    <w:rsid w:val="00E8636E"/>
    <w:rsid w:val="00E87395"/>
    <w:rsid w:val="00E9121E"/>
    <w:rsid w:val="00E9174D"/>
    <w:rsid w:val="00E935C6"/>
    <w:rsid w:val="00E93B20"/>
    <w:rsid w:val="00E93F1D"/>
    <w:rsid w:val="00E9443E"/>
    <w:rsid w:val="00E94B15"/>
    <w:rsid w:val="00E94E7F"/>
    <w:rsid w:val="00E96E25"/>
    <w:rsid w:val="00E97AF6"/>
    <w:rsid w:val="00EA0E64"/>
    <w:rsid w:val="00EA328D"/>
    <w:rsid w:val="00EA4D34"/>
    <w:rsid w:val="00EA51E3"/>
    <w:rsid w:val="00EA55D3"/>
    <w:rsid w:val="00EA5DB8"/>
    <w:rsid w:val="00EA7082"/>
    <w:rsid w:val="00EA7C7C"/>
    <w:rsid w:val="00EB12AC"/>
    <w:rsid w:val="00EB1438"/>
    <w:rsid w:val="00EB18C3"/>
    <w:rsid w:val="00EB3102"/>
    <w:rsid w:val="00EB525A"/>
    <w:rsid w:val="00EB5FB0"/>
    <w:rsid w:val="00EB62B5"/>
    <w:rsid w:val="00EB679E"/>
    <w:rsid w:val="00EB6FF5"/>
    <w:rsid w:val="00EC15D2"/>
    <w:rsid w:val="00EC245A"/>
    <w:rsid w:val="00EC2C9B"/>
    <w:rsid w:val="00EC2CA8"/>
    <w:rsid w:val="00EC3737"/>
    <w:rsid w:val="00EC44F1"/>
    <w:rsid w:val="00EC5419"/>
    <w:rsid w:val="00EC7664"/>
    <w:rsid w:val="00ED13EA"/>
    <w:rsid w:val="00ED2405"/>
    <w:rsid w:val="00ED29FA"/>
    <w:rsid w:val="00ED62B7"/>
    <w:rsid w:val="00ED632C"/>
    <w:rsid w:val="00ED79DC"/>
    <w:rsid w:val="00EE2F27"/>
    <w:rsid w:val="00EE30EF"/>
    <w:rsid w:val="00EE3504"/>
    <w:rsid w:val="00EE36C6"/>
    <w:rsid w:val="00EE6685"/>
    <w:rsid w:val="00EE6D10"/>
    <w:rsid w:val="00EF0614"/>
    <w:rsid w:val="00EF3814"/>
    <w:rsid w:val="00EF3E73"/>
    <w:rsid w:val="00EF4400"/>
    <w:rsid w:val="00EF44CB"/>
    <w:rsid w:val="00EF64B4"/>
    <w:rsid w:val="00EF6704"/>
    <w:rsid w:val="00EF7FB1"/>
    <w:rsid w:val="00F000FF"/>
    <w:rsid w:val="00F013D3"/>
    <w:rsid w:val="00F01631"/>
    <w:rsid w:val="00F03142"/>
    <w:rsid w:val="00F04218"/>
    <w:rsid w:val="00F061FA"/>
    <w:rsid w:val="00F07DDD"/>
    <w:rsid w:val="00F10603"/>
    <w:rsid w:val="00F11305"/>
    <w:rsid w:val="00F11A98"/>
    <w:rsid w:val="00F129AE"/>
    <w:rsid w:val="00F13C51"/>
    <w:rsid w:val="00F148FB"/>
    <w:rsid w:val="00F15C10"/>
    <w:rsid w:val="00F16152"/>
    <w:rsid w:val="00F16B45"/>
    <w:rsid w:val="00F178B2"/>
    <w:rsid w:val="00F20429"/>
    <w:rsid w:val="00F2045A"/>
    <w:rsid w:val="00F211FE"/>
    <w:rsid w:val="00F22CFE"/>
    <w:rsid w:val="00F23110"/>
    <w:rsid w:val="00F24228"/>
    <w:rsid w:val="00F248DC"/>
    <w:rsid w:val="00F25D05"/>
    <w:rsid w:val="00F26513"/>
    <w:rsid w:val="00F267CD"/>
    <w:rsid w:val="00F268DB"/>
    <w:rsid w:val="00F26F34"/>
    <w:rsid w:val="00F27A6F"/>
    <w:rsid w:val="00F27E9E"/>
    <w:rsid w:val="00F309FC"/>
    <w:rsid w:val="00F31432"/>
    <w:rsid w:val="00F31743"/>
    <w:rsid w:val="00F33344"/>
    <w:rsid w:val="00F369A2"/>
    <w:rsid w:val="00F36FB4"/>
    <w:rsid w:val="00F40C28"/>
    <w:rsid w:val="00F4119A"/>
    <w:rsid w:val="00F4355A"/>
    <w:rsid w:val="00F51B29"/>
    <w:rsid w:val="00F51C35"/>
    <w:rsid w:val="00F51F21"/>
    <w:rsid w:val="00F52A2F"/>
    <w:rsid w:val="00F52CA1"/>
    <w:rsid w:val="00F52D2E"/>
    <w:rsid w:val="00F53EA3"/>
    <w:rsid w:val="00F55270"/>
    <w:rsid w:val="00F55A52"/>
    <w:rsid w:val="00F61AB9"/>
    <w:rsid w:val="00F62C55"/>
    <w:rsid w:val="00F65A0B"/>
    <w:rsid w:val="00F66984"/>
    <w:rsid w:val="00F66DCD"/>
    <w:rsid w:val="00F66F39"/>
    <w:rsid w:val="00F67529"/>
    <w:rsid w:val="00F71863"/>
    <w:rsid w:val="00F72D3F"/>
    <w:rsid w:val="00F73F14"/>
    <w:rsid w:val="00F74999"/>
    <w:rsid w:val="00F76823"/>
    <w:rsid w:val="00F770B4"/>
    <w:rsid w:val="00F7733B"/>
    <w:rsid w:val="00F81FED"/>
    <w:rsid w:val="00F82D8E"/>
    <w:rsid w:val="00F83109"/>
    <w:rsid w:val="00F831F6"/>
    <w:rsid w:val="00F85857"/>
    <w:rsid w:val="00F85997"/>
    <w:rsid w:val="00F86224"/>
    <w:rsid w:val="00F864FD"/>
    <w:rsid w:val="00F86650"/>
    <w:rsid w:val="00F8691E"/>
    <w:rsid w:val="00F92D7F"/>
    <w:rsid w:val="00F92E8D"/>
    <w:rsid w:val="00F93026"/>
    <w:rsid w:val="00F937C7"/>
    <w:rsid w:val="00F94209"/>
    <w:rsid w:val="00F952F6"/>
    <w:rsid w:val="00F95A20"/>
    <w:rsid w:val="00F96ECC"/>
    <w:rsid w:val="00F97E40"/>
    <w:rsid w:val="00FA097A"/>
    <w:rsid w:val="00FA1EA1"/>
    <w:rsid w:val="00FA300F"/>
    <w:rsid w:val="00FA319A"/>
    <w:rsid w:val="00FA4B6F"/>
    <w:rsid w:val="00FA75CB"/>
    <w:rsid w:val="00FA7B51"/>
    <w:rsid w:val="00FB0814"/>
    <w:rsid w:val="00FB0984"/>
    <w:rsid w:val="00FB2B87"/>
    <w:rsid w:val="00FB4B8D"/>
    <w:rsid w:val="00FB58D3"/>
    <w:rsid w:val="00FB6808"/>
    <w:rsid w:val="00FB7470"/>
    <w:rsid w:val="00FB7750"/>
    <w:rsid w:val="00FB7C2C"/>
    <w:rsid w:val="00FC1024"/>
    <w:rsid w:val="00FC11E5"/>
    <w:rsid w:val="00FC14AB"/>
    <w:rsid w:val="00FC2B8F"/>
    <w:rsid w:val="00FC2E10"/>
    <w:rsid w:val="00FC2E99"/>
    <w:rsid w:val="00FC3305"/>
    <w:rsid w:val="00FC405C"/>
    <w:rsid w:val="00FC40F0"/>
    <w:rsid w:val="00FC70A4"/>
    <w:rsid w:val="00FC7322"/>
    <w:rsid w:val="00FC74B3"/>
    <w:rsid w:val="00FC7603"/>
    <w:rsid w:val="00FD0341"/>
    <w:rsid w:val="00FD18C2"/>
    <w:rsid w:val="00FD2651"/>
    <w:rsid w:val="00FD284D"/>
    <w:rsid w:val="00FD5546"/>
    <w:rsid w:val="00FD6C0B"/>
    <w:rsid w:val="00FD768D"/>
    <w:rsid w:val="00FD786A"/>
    <w:rsid w:val="00FE14BE"/>
    <w:rsid w:val="00FE1C41"/>
    <w:rsid w:val="00FE229A"/>
    <w:rsid w:val="00FE3AC1"/>
    <w:rsid w:val="00FE57A0"/>
    <w:rsid w:val="00FE62CE"/>
    <w:rsid w:val="00FE6758"/>
    <w:rsid w:val="00FE7168"/>
    <w:rsid w:val="00FF0336"/>
    <w:rsid w:val="00FF0871"/>
    <w:rsid w:val="00FF0EC5"/>
    <w:rsid w:val="00FF1B72"/>
    <w:rsid w:val="00FF24B4"/>
    <w:rsid w:val="00FF2A2C"/>
    <w:rsid w:val="00FF519E"/>
    <w:rsid w:val="00FF520F"/>
    <w:rsid w:val="00FF6B46"/>
    <w:rsid w:val="00FF7182"/>
    <w:rsid w:val="00FF7F1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9E9"/>
    <w:pPr>
      <w:spacing w:after="160" w:line="259" w:lineRule="auto"/>
    </w:pPr>
    <w:rPr>
      <w:rFonts w:cs="Calibri"/>
      <w:lang w:eastAsia="en-US"/>
    </w:rPr>
  </w:style>
  <w:style w:type="paragraph" w:styleId="Nagwek1">
    <w:name w:val="heading 1"/>
    <w:basedOn w:val="Normalny"/>
    <w:next w:val="Normalny"/>
    <w:link w:val="Nagwek1Znak"/>
    <w:uiPriority w:val="99"/>
    <w:qFormat/>
    <w:rsid w:val="00AF3DDB"/>
    <w:pPr>
      <w:keepNext/>
      <w:keepLines/>
      <w:spacing w:before="480" w:after="0"/>
      <w:outlineLvl w:val="0"/>
    </w:pPr>
    <w:rPr>
      <w:rFonts w:ascii="Calibri Light" w:eastAsia="Times New Roman" w:hAnsi="Calibri Light" w:cs="Calibri Light"/>
      <w:b/>
      <w:bCs/>
      <w:color w:val="2E74B5"/>
      <w:sz w:val="28"/>
      <w:szCs w:val="28"/>
    </w:rPr>
  </w:style>
  <w:style w:type="paragraph" w:styleId="Nagwek2">
    <w:name w:val="heading 2"/>
    <w:basedOn w:val="Normalny"/>
    <w:next w:val="Normalny"/>
    <w:link w:val="Nagwek2Znak"/>
    <w:uiPriority w:val="99"/>
    <w:qFormat/>
    <w:rsid w:val="00401676"/>
    <w:pPr>
      <w:keepNext/>
      <w:keepLines/>
      <w:spacing w:before="200" w:after="0"/>
      <w:outlineLvl w:val="1"/>
    </w:pPr>
    <w:rPr>
      <w:rFonts w:ascii="Cambria" w:eastAsia="Times New Roman" w:hAnsi="Cambria" w:cs="Cambria"/>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AF3DDB"/>
    <w:rPr>
      <w:rFonts w:ascii="Calibri Light" w:hAnsi="Calibri Light" w:cs="Calibri Light"/>
      <w:b/>
      <w:bCs/>
      <w:color w:val="2E74B5"/>
      <w:sz w:val="28"/>
      <w:szCs w:val="28"/>
    </w:rPr>
  </w:style>
  <w:style w:type="character" w:customStyle="1" w:styleId="Nagwek2Znak">
    <w:name w:val="Nagłówek 2 Znak"/>
    <w:basedOn w:val="Domylnaczcionkaakapitu"/>
    <w:link w:val="Nagwek2"/>
    <w:uiPriority w:val="99"/>
    <w:semiHidden/>
    <w:rsid w:val="00401676"/>
    <w:rPr>
      <w:rFonts w:ascii="Cambria" w:hAnsi="Cambria" w:cs="Cambria"/>
      <w:b/>
      <w:bCs/>
      <w:color w:val="4F81BD"/>
      <w:sz w:val="26"/>
      <w:szCs w:val="26"/>
      <w:lang w:eastAsia="en-US"/>
    </w:rPr>
  </w:style>
  <w:style w:type="paragraph" w:styleId="Nagwek">
    <w:name w:val="header"/>
    <w:basedOn w:val="Normalny"/>
    <w:link w:val="NagwekZnak"/>
    <w:uiPriority w:val="99"/>
    <w:rsid w:val="000858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5879"/>
  </w:style>
  <w:style w:type="paragraph" w:styleId="Stopka">
    <w:name w:val="footer"/>
    <w:basedOn w:val="Normalny"/>
    <w:link w:val="StopkaZnak"/>
    <w:uiPriority w:val="99"/>
    <w:rsid w:val="000858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5879"/>
  </w:style>
  <w:style w:type="paragraph" w:styleId="Tekstdymka">
    <w:name w:val="Balloon Text"/>
    <w:basedOn w:val="Normalny"/>
    <w:link w:val="TekstdymkaZnak"/>
    <w:uiPriority w:val="99"/>
    <w:semiHidden/>
    <w:rsid w:val="000858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85879"/>
    <w:rPr>
      <w:rFonts w:ascii="Segoe UI" w:hAnsi="Segoe UI" w:cs="Segoe UI"/>
      <w:sz w:val="18"/>
      <w:szCs w:val="18"/>
    </w:rPr>
  </w:style>
  <w:style w:type="character" w:styleId="Hipercze">
    <w:name w:val="Hyperlink"/>
    <w:basedOn w:val="Domylnaczcionkaakapitu"/>
    <w:uiPriority w:val="99"/>
    <w:rsid w:val="001F37BF"/>
    <w:rPr>
      <w:color w:val="0000FF"/>
      <w:u w:val="single"/>
    </w:rPr>
  </w:style>
  <w:style w:type="character" w:styleId="Odwoaniedokomentarza">
    <w:name w:val="annotation reference"/>
    <w:basedOn w:val="Domylnaczcionkaakapitu"/>
    <w:uiPriority w:val="99"/>
    <w:semiHidden/>
    <w:rsid w:val="00774A5C"/>
    <w:rPr>
      <w:sz w:val="16"/>
      <w:szCs w:val="16"/>
    </w:rPr>
  </w:style>
  <w:style w:type="paragraph" w:styleId="Tekstkomentarza">
    <w:name w:val="annotation text"/>
    <w:basedOn w:val="Normalny"/>
    <w:link w:val="TekstkomentarzaZnak"/>
    <w:uiPriority w:val="99"/>
    <w:semiHidden/>
    <w:rsid w:val="00774A5C"/>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774A5C"/>
    <w:rPr>
      <w:sz w:val="20"/>
      <w:szCs w:val="20"/>
    </w:rPr>
  </w:style>
  <w:style w:type="character" w:customStyle="1" w:styleId="st">
    <w:name w:val="st"/>
    <w:basedOn w:val="Domylnaczcionkaakapitu"/>
    <w:uiPriority w:val="99"/>
    <w:rsid w:val="00C40F83"/>
  </w:style>
  <w:style w:type="paragraph" w:styleId="Tematkomentarza">
    <w:name w:val="annotation subject"/>
    <w:basedOn w:val="Tekstkomentarza"/>
    <w:next w:val="Tekstkomentarza"/>
    <w:link w:val="TematkomentarzaZnak"/>
    <w:uiPriority w:val="99"/>
    <w:semiHidden/>
    <w:rsid w:val="00BD4F19"/>
    <w:pPr>
      <w:spacing w:after="160"/>
    </w:pPr>
    <w:rPr>
      <w:b/>
      <w:bCs/>
    </w:rPr>
  </w:style>
  <w:style w:type="character" w:customStyle="1" w:styleId="TematkomentarzaZnak">
    <w:name w:val="Temat komentarza Znak"/>
    <w:basedOn w:val="TekstkomentarzaZnak"/>
    <w:link w:val="Tematkomentarza"/>
    <w:uiPriority w:val="99"/>
    <w:semiHidden/>
    <w:rsid w:val="00BD4F19"/>
    <w:rPr>
      <w:b/>
      <w:bCs/>
      <w:sz w:val="20"/>
      <w:szCs w:val="20"/>
    </w:rPr>
  </w:style>
  <w:style w:type="paragraph" w:customStyle="1" w:styleId="Text">
    <w:name w:val="Text"/>
    <w:uiPriority w:val="99"/>
    <w:rsid w:val="00352D86"/>
    <w:pPr>
      <w:spacing w:after="180"/>
      <w:jc w:val="both"/>
    </w:pPr>
    <w:rPr>
      <w:rFonts w:ascii="Times New Roman" w:eastAsia="Times New Roman" w:hAnsi="Times New Roman"/>
      <w:sz w:val="24"/>
      <w:szCs w:val="24"/>
      <w:lang w:val="en-US"/>
    </w:rPr>
  </w:style>
  <w:style w:type="character" w:customStyle="1" w:styleId="apple-converted-space">
    <w:name w:val="apple-converted-space"/>
    <w:uiPriority w:val="99"/>
    <w:rsid w:val="007F5D85"/>
  </w:style>
  <w:style w:type="character" w:styleId="Pogrubienie">
    <w:name w:val="Strong"/>
    <w:basedOn w:val="Domylnaczcionkaakapitu"/>
    <w:uiPriority w:val="99"/>
    <w:qFormat/>
    <w:rsid w:val="007F5D85"/>
    <w:rPr>
      <w:b/>
      <w:bCs/>
    </w:rPr>
  </w:style>
  <w:style w:type="paragraph" w:styleId="NormalnyWeb">
    <w:name w:val="Normal (Web)"/>
    <w:basedOn w:val="Normalny"/>
    <w:link w:val="NormalnyWebZnak"/>
    <w:uiPriority w:val="99"/>
    <w:rsid w:val="003F3D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99"/>
    <w:qFormat/>
    <w:rsid w:val="004531D4"/>
    <w:rPr>
      <w:i/>
      <w:iCs/>
    </w:rPr>
  </w:style>
  <w:style w:type="character" w:styleId="UyteHipercze">
    <w:name w:val="FollowedHyperlink"/>
    <w:basedOn w:val="Domylnaczcionkaakapitu"/>
    <w:uiPriority w:val="99"/>
    <w:rsid w:val="00A61720"/>
    <w:rPr>
      <w:color w:val="800080"/>
      <w:u w:val="single"/>
    </w:rPr>
  </w:style>
  <w:style w:type="character" w:customStyle="1" w:styleId="kcontent">
    <w:name w:val="k_content"/>
    <w:basedOn w:val="Domylnaczcionkaakapitu"/>
    <w:uiPriority w:val="99"/>
    <w:rsid w:val="00AA1B9D"/>
  </w:style>
  <w:style w:type="character" w:customStyle="1" w:styleId="details">
    <w:name w:val="details"/>
    <w:basedOn w:val="Domylnaczcionkaakapitu"/>
    <w:uiPriority w:val="99"/>
    <w:rsid w:val="00AA1B9D"/>
  </w:style>
  <w:style w:type="paragraph" w:styleId="Tekstprzypisukocowego">
    <w:name w:val="endnote text"/>
    <w:basedOn w:val="Normalny"/>
    <w:link w:val="TekstprzypisukocowegoZnak"/>
    <w:uiPriority w:val="99"/>
    <w:semiHidden/>
    <w:rsid w:val="00825A1D"/>
    <w:rPr>
      <w:sz w:val="20"/>
      <w:szCs w:val="20"/>
    </w:rPr>
  </w:style>
  <w:style w:type="character" w:customStyle="1" w:styleId="TekstprzypisukocowegoZnak">
    <w:name w:val="Tekst przypisu końcowego Znak"/>
    <w:basedOn w:val="Domylnaczcionkaakapitu"/>
    <w:link w:val="Tekstprzypisukocowego"/>
    <w:uiPriority w:val="99"/>
    <w:semiHidden/>
    <w:rsid w:val="00913EC1"/>
    <w:rPr>
      <w:sz w:val="20"/>
      <w:szCs w:val="20"/>
      <w:lang w:eastAsia="en-US"/>
    </w:rPr>
  </w:style>
  <w:style w:type="character" w:styleId="Odwoanieprzypisukocowego">
    <w:name w:val="endnote reference"/>
    <w:basedOn w:val="Domylnaczcionkaakapitu"/>
    <w:uiPriority w:val="99"/>
    <w:semiHidden/>
    <w:rsid w:val="00825A1D"/>
    <w:rPr>
      <w:vertAlign w:val="superscript"/>
    </w:rPr>
  </w:style>
  <w:style w:type="paragraph" w:customStyle="1" w:styleId="Standard">
    <w:name w:val="Standard"/>
    <w:uiPriority w:val="99"/>
    <w:rsid w:val="00453633"/>
    <w:pPr>
      <w:widowControl w:val="0"/>
      <w:suppressAutoHyphens/>
      <w:autoSpaceDN w:val="0"/>
      <w:textAlignment w:val="baseline"/>
    </w:pPr>
    <w:rPr>
      <w:rFonts w:ascii="Times New Roman" w:eastAsia="Times New Roman" w:hAnsi="Times New Roman"/>
      <w:kern w:val="3"/>
      <w:sz w:val="24"/>
      <w:szCs w:val="24"/>
      <w:lang w:val="de-DE" w:eastAsia="ja-JP"/>
    </w:rPr>
  </w:style>
  <w:style w:type="character" w:customStyle="1" w:styleId="uficommentbody">
    <w:name w:val="uficommentbody"/>
    <w:basedOn w:val="Domylnaczcionkaakapitu"/>
    <w:uiPriority w:val="99"/>
    <w:rsid w:val="00355446"/>
  </w:style>
  <w:style w:type="character" w:customStyle="1" w:styleId="username">
    <w:name w:val="username"/>
    <w:basedOn w:val="Domylnaczcionkaakapitu"/>
    <w:uiPriority w:val="99"/>
    <w:rsid w:val="00D67019"/>
  </w:style>
  <w:style w:type="character" w:customStyle="1" w:styleId="postbody">
    <w:name w:val="postbody"/>
    <w:basedOn w:val="Domylnaczcionkaakapitu"/>
    <w:uiPriority w:val="99"/>
    <w:rsid w:val="00E2417B"/>
  </w:style>
  <w:style w:type="character" w:customStyle="1" w:styleId="accessibleelem">
    <w:name w:val="accessible_elem"/>
    <w:basedOn w:val="Domylnaczcionkaakapitu"/>
    <w:uiPriority w:val="99"/>
    <w:rsid w:val="00333757"/>
  </w:style>
  <w:style w:type="character" w:customStyle="1" w:styleId="4mcd">
    <w:name w:val="_4mcd"/>
    <w:basedOn w:val="Domylnaczcionkaakapitu"/>
    <w:uiPriority w:val="99"/>
    <w:rsid w:val="00676EEC"/>
  </w:style>
  <w:style w:type="character" w:customStyle="1" w:styleId="NormalnyWebZnak">
    <w:name w:val="Normalny (Web) Znak"/>
    <w:basedOn w:val="Domylnaczcionkaakapitu"/>
    <w:link w:val="NormalnyWeb"/>
    <w:uiPriority w:val="99"/>
    <w:rsid w:val="0057246C"/>
    <w:rPr>
      <w:rFonts w:eastAsia="Times New Roman"/>
      <w:sz w:val="24"/>
      <w:szCs w:val="24"/>
      <w:lang w:val="pl-PL" w:eastAsia="pl-PL"/>
    </w:rPr>
  </w:style>
  <w:style w:type="character" w:customStyle="1" w:styleId="Znak">
    <w:name w:val="Znak"/>
    <w:uiPriority w:val="99"/>
    <w:rsid w:val="00784AA1"/>
    <w:rPr>
      <w:rFonts w:ascii="Calibri" w:hAnsi="Calibri" w:cs="Calibri"/>
      <w:sz w:val="22"/>
      <w:szCs w:val="22"/>
      <w:lang w:val="pl-P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nhideWhenUsed="0" w:qFormat="1"/>
    <w:lsdException w:name="Emphasis" w:semiHidden="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79E9"/>
    <w:pPr>
      <w:spacing w:after="160" w:line="259" w:lineRule="auto"/>
    </w:pPr>
    <w:rPr>
      <w:rFonts w:cs="Calibri"/>
      <w:lang w:eastAsia="en-US"/>
    </w:rPr>
  </w:style>
  <w:style w:type="paragraph" w:styleId="Nagwek1">
    <w:name w:val="heading 1"/>
    <w:basedOn w:val="Normalny"/>
    <w:next w:val="Normalny"/>
    <w:link w:val="Nagwek1Znak"/>
    <w:uiPriority w:val="99"/>
    <w:qFormat/>
    <w:rsid w:val="00AF3DDB"/>
    <w:pPr>
      <w:keepNext/>
      <w:keepLines/>
      <w:spacing w:before="480" w:after="0"/>
      <w:outlineLvl w:val="0"/>
    </w:pPr>
    <w:rPr>
      <w:rFonts w:ascii="Calibri Light" w:eastAsia="Times New Roman" w:hAnsi="Calibri Light" w:cs="Calibri Light"/>
      <w:b/>
      <w:bCs/>
      <w:color w:val="2E74B5"/>
      <w:sz w:val="28"/>
      <w:szCs w:val="28"/>
    </w:rPr>
  </w:style>
  <w:style w:type="paragraph" w:styleId="Nagwek2">
    <w:name w:val="heading 2"/>
    <w:basedOn w:val="Normalny"/>
    <w:next w:val="Normalny"/>
    <w:link w:val="Nagwek2Znak"/>
    <w:uiPriority w:val="99"/>
    <w:qFormat/>
    <w:rsid w:val="00401676"/>
    <w:pPr>
      <w:keepNext/>
      <w:keepLines/>
      <w:spacing w:before="200" w:after="0"/>
      <w:outlineLvl w:val="1"/>
    </w:pPr>
    <w:rPr>
      <w:rFonts w:ascii="Cambria" w:eastAsia="Times New Roman" w:hAnsi="Cambria" w:cs="Cambria"/>
      <w:b/>
      <w:bCs/>
      <w:color w:val="4F81BD"/>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AF3DDB"/>
    <w:rPr>
      <w:rFonts w:ascii="Calibri Light" w:hAnsi="Calibri Light" w:cs="Calibri Light"/>
      <w:b/>
      <w:bCs/>
      <w:color w:val="2E74B5"/>
      <w:sz w:val="28"/>
      <w:szCs w:val="28"/>
    </w:rPr>
  </w:style>
  <w:style w:type="character" w:customStyle="1" w:styleId="Nagwek2Znak">
    <w:name w:val="Nagłówek 2 Znak"/>
    <w:basedOn w:val="Domylnaczcionkaakapitu"/>
    <w:link w:val="Nagwek2"/>
    <w:uiPriority w:val="99"/>
    <w:semiHidden/>
    <w:rsid w:val="00401676"/>
    <w:rPr>
      <w:rFonts w:ascii="Cambria" w:hAnsi="Cambria" w:cs="Cambria"/>
      <w:b/>
      <w:bCs/>
      <w:color w:val="4F81BD"/>
      <w:sz w:val="26"/>
      <w:szCs w:val="26"/>
      <w:lang w:eastAsia="en-US"/>
    </w:rPr>
  </w:style>
  <w:style w:type="paragraph" w:styleId="Nagwek">
    <w:name w:val="header"/>
    <w:basedOn w:val="Normalny"/>
    <w:link w:val="NagwekZnak"/>
    <w:uiPriority w:val="99"/>
    <w:rsid w:val="000858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5879"/>
  </w:style>
  <w:style w:type="paragraph" w:styleId="Stopka">
    <w:name w:val="footer"/>
    <w:basedOn w:val="Normalny"/>
    <w:link w:val="StopkaZnak"/>
    <w:uiPriority w:val="99"/>
    <w:rsid w:val="000858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5879"/>
  </w:style>
  <w:style w:type="paragraph" w:styleId="Tekstdymka">
    <w:name w:val="Balloon Text"/>
    <w:basedOn w:val="Normalny"/>
    <w:link w:val="TekstdymkaZnak"/>
    <w:uiPriority w:val="99"/>
    <w:semiHidden/>
    <w:rsid w:val="000858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85879"/>
    <w:rPr>
      <w:rFonts w:ascii="Segoe UI" w:hAnsi="Segoe UI" w:cs="Segoe UI"/>
      <w:sz w:val="18"/>
      <w:szCs w:val="18"/>
    </w:rPr>
  </w:style>
  <w:style w:type="character" w:styleId="Hipercze">
    <w:name w:val="Hyperlink"/>
    <w:basedOn w:val="Domylnaczcionkaakapitu"/>
    <w:uiPriority w:val="99"/>
    <w:rsid w:val="001F37BF"/>
    <w:rPr>
      <w:color w:val="0000FF"/>
      <w:u w:val="single"/>
    </w:rPr>
  </w:style>
  <w:style w:type="character" w:styleId="Odwoaniedokomentarza">
    <w:name w:val="annotation reference"/>
    <w:basedOn w:val="Domylnaczcionkaakapitu"/>
    <w:uiPriority w:val="99"/>
    <w:semiHidden/>
    <w:rsid w:val="00774A5C"/>
    <w:rPr>
      <w:sz w:val="16"/>
      <w:szCs w:val="16"/>
    </w:rPr>
  </w:style>
  <w:style w:type="paragraph" w:styleId="Tekstkomentarza">
    <w:name w:val="annotation text"/>
    <w:basedOn w:val="Normalny"/>
    <w:link w:val="TekstkomentarzaZnak"/>
    <w:uiPriority w:val="99"/>
    <w:semiHidden/>
    <w:rsid w:val="00774A5C"/>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774A5C"/>
    <w:rPr>
      <w:sz w:val="20"/>
      <w:szCs w:val="20"/>
    </w:rPr>
  </w:style>
  <w:style w:type="character" w:customStyle="1" w:styleId="st">
    <w:name w:val="st"/>
    <w:basedOn w:val="Domylnaczcionkaakapitu"/>
    <w:uiPriority w:val="99"/>
    <w:rsid w:val="00C40F83"/>
  </w:style>
  <w:style w:type="paragraph" w:styleId="Tematkomentarza">
    <w:name w:val="annotation subject"/>
    <w:basedOn w:val="Tekstkomentarza"/>
    <w:next w:val="Tekstkomentarza"/>
    <w:link w:val="TematkomentarzaZnak"/>
    <w:uiPriority w:val="99"/>
    <w:semiHidden/>
    <w:rsid w:val="00BD4F19"/>
    <w:pPr>
      <w:spacing w:after="160"/>
    </w:pPr>
    <w:rPr>
      <w:b/>
      <w:bCs/>
    </w:rPr>
  </w:style>
  <w:style w:type="character" w:customStyle="1" w:styleId="TematkomentarzaZnak">
    <w:name w:val="Temat komentarza Znak"/>
    <w:basedOn w:val="TekstkomentarzaZnak"/>
    <w:link w:val="Tematkomentarza"/>
    <w:uiPriority w:val="99"/>
    <w:semiHidden/>
    <w:rsid w:val="00BD4F19"/>
    <w:rPr>
      <w:b/>
      <w:bCs/>
      <w:sz w:val="20"/>
      <w:szCs w:val="20"/>
    </w:rPr>
  </w:style>
  <w:style w:type="paragraph" w:customStyle="1" w:styleId="Text">
    <w:name w:val="Text"/>
    <w:uiPriority w:val="99"/>
    <w:rsid w:val="00352D86"/>
    <w:pPr>
      <w:spacing w:after="180"/>
      <w:jc w:val="both"/>
    </w:pPr>
    <w:rPr>
      <w:rFonts w:ascii="Times New Roman" w:eastAsia="Times New Roman" w:hAnsi="Times New Roman"/>
      <w:sz w:val="24"/>
      <w:szCs w:val="24"/>
      <w:lang w:val="en-US"/>
    </w:rPr>
  </w:style>
  <w:style w:type="character" w:customStyle="1" w:styleId="apple-converted-space">
    <w:name w:val="apple-converted-space"/>
    <w:uiPriority w:val="99"/>
    <w:rsid w:val="007F5D85"/>
  </w:style>
  <w:style w:type="character" w:styleId="Pogrubienie">
    <w:name w:val="Strong"/>
    <w:basedOn w:val="Domylnaczcionkaakapitu"/>
    <w:uiPriority w:val="99"/>
    <w:qFormat/>
    <w:rsid w:val="007F5D85"/>
    <w:rPr>
      <w:b/>
      <w:bCs/>
    </w:rPr>
  </w:style>
  <w:style w:type="paragraph" w:styleId="NormalnyWeb">
    <w:name w:val="Normal (Web)"/>
    <w:basedOn w:val="Normalny"/>
    <w:link w:val="NormalnyWebZnak"/>
    <w:uiPriority w:val="99"/>
    <w:rsid w:val="003F3D7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wydatnienie">
    <w:name w:val="Emphasis"/>
    <w:basedOn w:val="Domylnaczcionkaakapitu"/>
    <w:uiPriority w:val="99"/>
    <w:qFormat/>
    <w:rsid w:val="004531D4"/>
    <w:rPr>
      <w:i/>
      <w:iCs/>
    </w:rPr>
  </w:style>
  <w:style w:type="character" w:styleId="UyteHipercze">
    <w:name w:val="FollowedHyperlink"/>
    <w:basedOn w:val="Domylnaczcionkaakapitu"/>
    <w:uiPriority w:val="99"/>
    <w:rsid w:val="00A61720"/>
    <w:rPr>
      <w:color w:val="800080"/>
      <w:u w:val="single"/>
    </w:rPr>
  </w:style>
  <w:style w:type="character" w:customStyle="1" w:styleId="kcontent">
    <w:name w:val="k_content"/>
    <w:basedOn w:val="Domylnaczcionkaakapitu"/>
    <w:uiPriority w:val="99"/>
    <w:rsid w:val="00AA1B9D"/>
  </w:style>
  <w:style w:type="character" w:customStyle="1" w:styleId="details">
    <w:name w:val="details"/>
    <w:basedOn w:val="Domylnaczcionkaakapitu"/>
    <w:uiPriority w:val="99"/>
    <w:rsid w:val="00AA1B9D"/>
  </w:style>
  <w:style w:type="paragraph" w:styleId="Tekstprzypisukocowego">
    <w:name w:val="endnote text"/>
    <w:basedOn w:val="Normalny"/>
    <w:link w:val="TekstprzypisukocowegoZnak"/>
    <w:uiPriority w:val="99"/>
    <w:semiHidden/>
    <w:rsid w:val="00825A1D"/>
    <w:rPr>
      <w:sz w:val="20"/>
      <w:szCs w:val="20"/>
    </w:rPr>
  </w:style>
  <w:style w:type="character" w:customStyle="1" w:styleId="TekstprzypisukocowegoZnak">
    <w:name w:val="Tekst przypisu końcowego Znak"/>
    <w:basedOn w:val="Domylnaczcionkaakapitu"/>
    <w:link w:val="Tekstprzypisukocowego"/>
    <w:uiPriority w:val="99"/>
    <w:semiHidden/>
    <w:rsid w:val="00913EC1"/>
    <w:rPr>
      <w:sz w:val="20"/>
      <w:szCs w:val="20"/>
      <w:lang w:eastAsia="en-US"/>
    </w:rPr>
  </w:style>
  <w:style w:type="character" w:styleId="Odwoanieprzypisukocowego">
    <w:name w:val="endnote reference"/>
    <w:basedOn w:val="Domylnaczcionkaakapitu"/>
    <w:uiPriority w:val="99"/>
    <w:semiHidden/>
    <w:rsid w:val="00825A1D"/>
    <w:rPr>
      <w:vertAlign w:val="superscript"/>
    </w:rPr>
  </w:style>
  <w:style w:type="paragraph" w:customStyle="1" w:styleId="Standard">
    <w:name w:val="Standard"/>
    <w:uiPriority w:val="99"/>
    <w:rsid w:val="00453633"/>
    <w:pPr>
      <w:widowControl w:val="0"/>
      <w:suppressAutoHyphens/>
      <w:autoSpaceDN w:val="0"/>
      <w:textAlignment w:val="baseline"/>
    </w:pPr>
    <w:rPr>
      <w:rFonts w:ascii="Times New Roman" w:eastAsia="Times New Roman" w:hAnsi="Times New Roman"/>
      <w:kern w:val="3"/>
      <w:sz w:val="24"/>
      <w:szCs w:val="24"/>
      <w:lang w:val="de-DE" w:eastAsia="ja-JP"/>
    </w:rPr>
  </w:style>
  <w:style w:type="character" w:customStyle="1" w:styleId="uficommentbody">
    <w:name w:val="uficommentbody"/>
    <w:basedOn w:val="Domylnaczcionkaakapitu"/>
    <w:uiPriority w:val="99"/>
    <w:rsid w:val="00355446"/>
  </w:style>
  <w:style w:type="character" w:customStyle="1" w:styleId="username">
    <w:name w:val="username"/>
    <w:basedOn w:val="Domylnaczcionkaakapitu"/>
    <w:uiPriority w:val="99"/>
    <w:rsid w:val="00D67019"/>
  </w:style>
  <w:style w:type="character" w:customStyle="1" w:styleId="postbody">
    <w:name w:val="postbody"/>
    <w:basedOn w:val="Domylnaczcionkaakapitu"/>
    <w:uiPriority w:val="99"/>
    <w:rsid w:val="00E2417B"/>
  </w:style>
  <w:style w:type="character" w:customStyle="1" w:styleId="accessibleelem">
    <w:name w:val="accessible_elem"/>
    <w:basedOn w:val="Domylnaczcionkaakapitu"/>
    <w:uiPriority w:val="99"/>
    <w:rsid w:val="00333757"/>
  </w:style>
  <w:style w:type="character" w:customStyle="1" w:styleId="4mcd">
    <w:name w:val="_4mcd"/>
    <w:basedOn w:val="Domylnaczcionkaakapitu"/>
    <w:uiPriority w:val="99"/>
    <w:rsid w:val="00676EEC"/>
  </w:style>
  <w:style w:type="character" w:customStyle="1" w:styleId="NormalnyWebZnak">
    <w:name w:val="Normalny (Web) Znak"/>
    <w:basedOn w:val="Domylnaczcionkaakapitu"/>
    <w:link w:val="NormalnyWeb"/>
    <w:uiPriority w:val="99"/>
    <w:rsid w:val="0057246C"/>
    <w:rPr>
      <w:rFonts w:eastAsia="Times New Roman"/>
      <w:sz w:val="24"/>
      <w:szCs w:val="24"/>
      <w:lang w:val="pl-PL" w:eastAsia="pl-PL"/>
    </w:rPr>
  </w:style>
  <w:style w:type="character" w:customStyle="1" w:styleId="Znak">
    <w:name w:val="Znak"/>
    <w:uiPriority w:val="99"/>
    <w:rsid w:val="00784AA1"/>
    <w:rPr>
      <w:rFonts w:ascii="Calibri" w:hAnsi="Calibri" w:cs="Calibri"/>
      <w:sz w:val="22"/>
      <w:szCs w:val="22"/>
      <w:lang w:val="pl-P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1666735">
      <w:marLeft w:val="0"/>
      <w:marRight w:val="0"/>
      <w:marTop w:val="0"/>
      <w:marBottom w:val="0"/>
      <w:divBdr>
        <w:top w:val="none" w:sz="0" w:space="0" w:color="auto"/>
        <w:left w:val="none" w:sz="0" w:space="0" w:color="auto"/>
        <w:bottom w:val="none" w:sz="0" w:space="0" w:color="auto"/>
        <w:right w:val="none" w:sz="0" w:space="0" w:color="auto"/>
      </w:divBdr>
    </w:div>
    <w:div w:id="1611666736">
      <w:marLeft w:val="0"/>
      <w:marRight w:val="0"/>
      <w:marTop w:val="0"/>
      <w:marBottom w:val="0"/>
      <w:divBdr>
        <w:top w:val="none" w:sz="0" w:space="0" w:color="auto"/>
        <w:left w:val="none" w:sz="0" w:space="0" w:color="auto"/>
        <w:bottom w:val="none" w:sz="0" w:space="0" w:color="auto"/>
        <w:right w:val="none" w:sz="0" w:space="0" w:color="auto"/>
      </w:divBdr>
    </w:div>
    <w:div w:id="1611666737">
      <w:marLeft w:val="0"/>
      <w:marRight w:val="0"/>
      <w:marTop w:val="0"/>
      <w:marBottom w:val="0"/>
      <w:divBdr>
        <w:top w:val="none" w:sz="0" w:space="0" w:color="auto"/>
        <w:left w:val="none" w:sz="0" w:space="0" w:color="auto"/>
        <w:bottom w:val="none" w:sz="0" w:space="0" w:color="auto"/>
        <w:right w:val="none" w:sz="0" w:space="0" w:color="auto"/>
      </w:divBdr>
    </w:div>
    <w:div w:id="1611666745">
      <w:marLeft w:val="0"/>
      <w:marRight w:val="0"/>
      <w:marTop w:val="0"/>
      <w:marBottom w:val="0"/>
      <w:divBdr>
        <w:top w:val="none" w:sz="0" w:space="0" w:color="auto"/>
        <w:left w:val="none" w:sz="0" w:space="0" w:color="auto"/>
        <w:bottom w:val="none" w:sz="0" w:space="0" w:color="auto"/>
        <w:right w:val="none" w:sz="0" w:space="0" w:color="auto"/>
      </w:divBdr>
    </w:div>
    <w:div w:id="1611666750">
      <w:marLeft w:val="0"/>
      <w:marRight w:val="0"/>
      <w:marTop w:val="0"/>
      <w:marBottom w:val="0"/>
      <w:divBdr>
        <w:top w:val="none" w:sz="0" w:space="0" w:color="auto"/>
        <w:left w:val="none" w:sz="0" w:space="0" w:color="auto"/>
        <w:bottom w:val="none" w:sz="0" w:space="0" w:color="auto"/>
        <w:right w:val="none" w:sz="0" w:space="0" w:color="auto"/>
      </w:divBdr>
    </w:div>
    <w:div w:id="1611666752">
      <w:marLeft w:val="0"/>
      <w:marRight w:val="0"/>
      <w:marTop w:val="0"/>
      <w:marBottom w:val="0"/>
      <w:divBdr>
        <w:top w:val="none" w:sz="0" w:space="0" w:color="auto"/>
        <w:left w:val="none" w:sz="0" w:space="0" w:color="auto"/>
        <w:bottom w:val="none" w:sz="0" w:space="0" w:color="auto"/>
        <w:right w:val="none" w:sz="0" w:space="0" w:color="auto"/>
      </w:divBdr>
    </w:div>
    <w:div w:id="1611666759">
      <w:marLeft w:val="0"/>
      <w:marRight w:val="0"/>
      <w:marTop w:val="0"/>
      <w:marBottom w:val="0"/>
      <w:divBdr>
        <w:top w:val="none" w:sz="0" w:space="0" w:color="auto"/>
        <w:left w:val="none" w:sz="0" w:space="0" w:color="auto"/>
        <w:bottom w:val="none" w:sz="0" w:space="0" w:color="auto"/>
        <w:right w:val="none" w:sz="0" w:space="0" w:color="auto"/>
      </w:divBdr>
      <w:divsChild>
        <w:div w:id="1611666758">
          <w:marLeft w:val="0"/>
          <w:marRight w:val="0"/>
          <w:marTop w:val="0"/>
          <w:marBottom w:val="0"/>
          <w:divBdr>
            <w:top w:val="none" w:sz="0" w:space="0" w:color="auto"/>
            <w:left w:val="none" w:sz="0" w:space="0" w:color="auto"/>
            <w:bottom w:val="none" w:sz="0" w:space="0" w:color="auto"/>
            <w:right w:val="none" w:sz="0" w:space="0" w:color="auto"/>
          </w:divBdr>
          <w:divsChild>
            <w:div w:id="1611666755">
              <w:marLeft w:val="0"/>
              <w:marRight w:val="0"/>
              <w:marTop w:val="0"/>
              <w:marBottom w:val="0"/>
              <w:divBdr>
                <w:top w:val="none" w:sz="0" w:space="0" w:color="auto"/>
                <w:left w:val="none" w:sz="0" w:space="0" w:color="auto"/>
                <w:bottom w:val="none" w:sz="0" w:space="0" w:color="auto"/>
                <w:right w:val="none" w:sz="0" w:space="0" w:color="auto"/>
              </w:divBdr>
              <w:divsChild>
                <w:div w:id="16116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6760">
          <w:marLeft w:val="0"/>
          <w:marRight w:val="0"/>
          <w:marTop w:val="0"/>
          <w:marBottom w:val="0"/>
          <w:divBdr>
            <w:top w:val="none" w:sz="0" w:space="0" w:color="auto"/>
            <w:left w:val="none" w:sz="0" w:space="0" w:color="auto"/>
            <w:bottom w:val="none" w:sz="0" w:space="0" w:color="auto"/>
            <w:right w:val="none" w:sz="0" w:space="0" w:color="auto"/>
          </w:divBdr>
          <w:divsChild>
            <w:div w:id="1611666762">
              <w:marLeft w:val="0"/>
              <w:marRight w:val="0"/>
              <w:marTop w:val="0"/>
              <w:marBottom w:val="0"/>
              <w:divBdr>
                <w:top w:val="none" w:sz="0" w:space="0" w:color="auto"/>
                <w:left w:val="none" w:sz="0" w:space="0" w:color="auto"/>
                <w:bottom w:val="none" w:sz="0" w:space="0" w:color="auto"/>
                <w:right w:val="none" w:sz="0" w:space="0" w:color="auto"/>
              </w:divBdr>
              <w:divsChild>
                <w:div w:id="16116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6761">
          <w:marLeft w:val="0"/>
          <w:marRight w:val="0"/>
          <w:marTop w:val="0"/>
          <w:marBottom w:val="0"/>
          <w:divBdr>
            <w:top w:val="none" w:sz="0" w:space="0" w:color="auto"/>
            <w:left w:val="none" w:sz="0" w:space="0" w:color="auto"/>
            <w:bottom w:val="none" w:sz="0" w:space="0" w:color="auto"/>
            <w:right w:val="none" w:sz="0" w:space="0" w:color="auto"/>
          </w:divBdr>
          <w:divsChild>
            <w:div w:id="1611666766">
              <w:marLeft w:val="0"/>
              <w:marRight w:val="0"/>
              <w:marTop w:val="0"/>
              <w:marBottom w:val="0"/>
              <w:divBdr>
                <w:top w:val="none" w:sz="0" w:space="0" w:color="auto"/>
                <w:left w:val="none" w:sz="0" w:space="0" w:color="auto"/>
                <w:bottom w:val="none" w:sz="0" w:space="0" w:color="auto"/>
                <w:right w:val="none" w:sz="0" w:space="0" w:color="auto"/>
              </w:divBdr>
              <w:divsChild>
                <w:div w:id="16116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6765">
          <w:marLeft w:val="0"/>
          <w:marRight w:val="0"/>
          <w:marTop w:val="0"/>
          <w:marBottom w:val="0"/>
          <w:divBdr>
            <w:top w:val="none" w:sz="0" w:space="0" w:color="auto"/>
            <w:left w:val="none" w:sz="0" w:space="0" w:color="auto"/>
            <w:bottom w:val="none" w:sz="0" w:space="0" w:color="auto"/>
            <w:right w:val="none" w:sz="0" w:space="0" w:color="auto"/>
          </w:divBdr>
          <w:divsChild>
            <w:div w:id="1611666756">
              <w:marLeft w:val="0"/>
              <w:marRight w:val="0"/>
              <w:marTop w:val="0"/>
              <w:marBottom w:val="0"/>
              <w:divBdr>
                <w:top w:val="none" w:sz="0" w:space="0" w:color="auto"/>
                <w:left w:val="none" w:sz="0" w:space="0" w:color="auto"/>
                <w:bottom w:val="none" w:sz="0" w:space="0" w:color="auto"/>
                <w:right w:val="none" w:sz="0" w:space="0" w:color="auto"/>
              </w:divBdr>
              <w:divsChild>
                <w:div w:id="16116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6764">
      <w:marLeft w:val="0"/>
      <w:marRight w:val="0"/>
      <w:marTop w:val="0"/>
      <w:marBottom w:val="0"/>
      <w:divBdr>
        <w:top w:val="none" w:sz="0" w:space="0" w:color="auto"/>
        <w:left w:val="none" w:sz="0" w:space="0" w:color="auto"/>
        <w:bottom w:val="none" w:sz="0" w:space="0" w:color="auto"/>
        <w:right w:val="none" w:sz="0" w:space="0" w:color="auto"/>
      </w:divBdr>
    </w:div>
    <w:div w:id="1611666767">
      <w:marLeft w:val="0"/>
      <w:marRight w:val="0"/>
      <w:marTop w:val="0"/>
      <w:marBottom w:val="0"/>
      <w:divBdr>
        <w:top w:val="none" w:sz="0" w:space="0" w:color="auto"/>
        <w:left w:val="none" w:sz="0" w:space="0" w:color="auto"/>
        <w:bottom w:val="none" w:sz="0" w:space="0" w:color="auto"/>
        <w:right w:val="none" w:sz="0" w:space="0" w:color="auto"/>
      </w:divBdr>
      <w:divsChild>
        <w:div w:id="1611666768">
          <w:marLeft w:val="0"/>
          <w:marRight w:val="0"/>
          <w:marTop w:val="0"/>
          <w:marBottom w:val="0"/>
          <w:divBdr>
            <w:top w:val="none" w:sz="0" w:space="0" w:color="auto"/>
            <w:left w:val="none" w:sz="0" w:space="0" w:color="auto"/>
            <w:bottom w:val="none" w:sz="0" w:space="0" w:color="auto"/>
            <w:right w:val="none" w:sz="0" w:space="0" w:color="auto"/>
          </w:divBdr>
        </w:div>
      </w:divsChild>
    </w:div>
    <w:div w:id="1611666769">
      <w:marLeft w:val="0"/>
      <w:marRight w:val="0"/>
      <w:marTop w:val="0"/>
      <w:marBottom w:val="0"/>
      <w:divBdr>
        <w:top w:val="none" w:sz="0" w:space="0" w:color="auto"/>
        <w:left w:val="none" w:sz="0" w:space="0" w:color="auto"/>
        <w:bottom w:val="none" w:sz="0" w:space="0" w:color="auto"/>
        <w:right w:val="none" w:sz="0" w:space="0" w:color="auto"/>
      </w:divBdr>
      <w:divsChild>
        <w:div w:id="1611666771">
          <w:marLeft w:val="0"/>
          <w:marRight w:val="0"/>
          <w:marTop w:val="0"/>
          <w:marBottom w:val="0"/>
          <w:divBdr>
            <w:top w:val="none" w:sz="0" w:space="0" w:color="auto"/>
            <w:left w:val="none" w:sz="0" w:space="0" w:color="auto"/>
            <w:bottom w:val="none" w:sz="0" w:space="0" w:color="auto"/>
            <w:right w:val="none" w:sz="0" w:space="0" w:color="auto"/>
          </w:divBdr>
        </w:div>
        <w:div w:id="1611666774">
          <w:marLeft w:val="0"/>
          <w:marRight w:val="0"/>
          <w:marTop w:val="0"/>
          <w:marBottom w:val="0"/>
          <w:divBdr>
            <w:top w:val="none" w:sz="0" w:space="0" w:color="auto"/>
            <w:left w:val="none" w:sz="0" w:space="0" w:color="auto"/>
            <w:bottom w:val="none" w:sz="0" w:space="0" w:color="auto"/>
            <w:right w:val="none" w:sz="0" w:space="0" w:color="auto"/>
          </w:divBdr>
        </w:div>
      </w:divsChild>
    </w:div>
    <w:div w:id="1611666772">
      <w:marLeft w:val="0"/>
      <w:marRight w:val="0"/>
      <w:marTop w:val="0"/>
      <w:marBottom w:val="0"/>
      <w:divBdr>
        <w:top w:val="none" w:sz="0" w:space="0" w:color="auto"/>
        <w:left w:val="none" w:sz="0" w:space="0" w:color="auto"/>
        <w:bottom w:val="none" w:sz="0" w:space="0" w:color="auto"/>
        <w:right w:val="none" w:sz="0" w:space="0" w:color="auto"/>
      </w:divBdr>
      <w:divsChild>
        <w:div w:id="1611666773">
          <w:marLeft w:val="0"/>
          <w:marRight w:val="0"/>
          <w:marTop w:val="0"/>
          <w:marBottom w:val="0"/>
          <w:divBdr>
            <w:top w:val="none" w:sz="0" w:space="0" w:color="auto"/>
            <w:left w:val="none" w:sz="0" w:space="0" w:color="auto"/>
            <w:bottom w:val="none" w:sz="0" w:space="0" w:color="auto"/>
            <w:right w:val="none" w:sz="0" w:space="0" w:color="auto"/>
          </w:divBdr>
          <w:divsChild>
            <w:div w:id="1611666751">
              <w:marLeft w:val="0"/>
              <w:marRight w:val="0"/>
              <w:marTop w:val="0"/>
              <w:marBottom w:val="0"/>
              <w:divBdr>
                <w:top w:val="none" w:sz="0" w:space="0" w:color="auto"/>
                <w:left w:val="none" w:sz="0" w:space="0" w:color="auto"/>
                <w:bottom w:val="none" w:sz="0" w:space="0" w:color="auto"/>
                <w:right w:val="none" w:sz="0" w:space="0" w:color="auto"/>
              </w:divBdr>
            </w:div>
            <w:div w:id="1611666770">
              <w:marLeft w:val="0"/>
              <w:marRight w:val="0"/>
              <w:marTop w:val="0"/>
              <w:marBottom w:val="0"/>
              <w:divBdr>
                <w:top w:val="none" w:sz="0" w:space="0" w:color="auto"/>
                <w:left w:val="none" w:sz="0" w:space="0" w:color="auto"/>
                <w:bottom w:val="none" w:sz="0" w:space="0" w:color="auto"/>
                <w:right w:val="none" w:sz="0" w:space="0" w:color="auto"/>
              </w:divBdr>
            </w:div>
          </w:divsChild>
        </w:div>
        <w:div w:id="1611666775">
          <w:marLeft w:val="0"/>
          <w:marRight w:val="0"/>
          <w:marTop w:val="0"/>
          <w:marBottom w:val="0"/>
          <w:divBdr>
            <w:top w:val="none" w:sz="0" w:space="0" w:color="auto"/>
            <w:left w:val="none" w:sz="0" w:space="0" w:color="auto"/>
            <w:bottom w:val="none" w:sz="0" w:space="0" w:color="auto"/>
            <w:right w:val="none" w:sz="0" w:space="0" w:color="auto"/>
          </w:divBdr>
        </w:div>
      </w:divsChild>
    </w:div>
    <w:div w:id="1611666776">
      <w:marLeft w:val="0"/>
      <w:marRight w:val="0"/>
      <w:marTop w:val="0"/>
      <w:marBottom w:val="0"/>
      <w:divBdr>
        <w:top w:val="none" w:sz="0" w:space="0" w:color="auto"/>
        <w:left w:val="none" w:sz="0" w:space="0" w:color="auto"/>
        <w:bottom w:val="none" w:sz="0" w:space="0" w:color="auto"/>
        <w:right w:val="none" w:sz="0" w:space="0" w:color="auto"/>
      </w:divBdr>
    </w:div>
    <w:div w:id="1611666777">
      <w:marLeft w:val="0"/>
      <w:marRight w:val="0"/>
      <w:marTop w:val="0"/>
      <w:marBottom w:val="0"/>
      <w:divBdr>
        <w:top w:val="none" w:sz="0" w:space="0" w:color="auto"/>
        <w:left w:val="none" w:sz="0" w:space="0" w:color="auto"/>
        <w:bottom w:val="none" w:sz="0" w:space="0" w:color="auto"/>
        <w:right w:val="none" w:sz="0" w:space="0" w:color="auto"/>
      </w:divBdr>
    </w:div>
    <w:div w:id="1611666778">
      <w:marLeft w:val="0"/>
      <w:marRight w:val="0"/>
      <w:marTop w:val="0"/>
      <w:marBottom w:val="0"/>
      <w:divBdr>
        <w:top w:val="none" w:sz="0" w:space="0" w:color="auto"/>
        <w:left w:val="none" w:sz="0" w:space="0" w:color="auto"/>
        <w:bottom w:val="none" w:sz="0" w:space="0" w:color="auto"/>
        <w:right w:val="none" w:sz="0" w:space="0" w:color="auto"/>
      </w:divBdr>
    </w:div>
    <w:div w:id="1611666780">
      <w:marLeft w:val="0"/>
      <w:marRight w:val="0"/>
      <w:marTop w:val="0"/>
      <w:marBottom w:val="0"/>
      <w:divBdr>
        <w:top w:val="none" w:sz="0" w:space="0" w:color="auto"/>
        <w:left w:val="none" w:sz="0" w:space="0" w:color="auto"/>
        <w:bottom w:val="none" w:sz="0" w:space="0" w:color="auto"/>
        <w:right w:val="none" w:sz="0" w:space="0" w:color="auto"/>
      </w:divBdr>
      <w:divsChild>
        <w:div w:id="1611666738">
          <w:marLeft w:val="0"/>
          <w:marRight w:val="0"/>
          <w:marTop w:val="0"/>
          <w:marBottom w:val="0"/>
          <w:divBdr>
            <w:top w:val="none" w:sz="0" w:space="0" w:color="auto"/>
            <w:left w:val="none" w:sz="0" w:space="0" w:color="auto"/>
            <w:bottom w:val="none" w:sz="0" w:space="0" w:color="auto"/>
            <w:right w:val="none" w:sz="0" w:space="0" w:color="auto"/>
          </w:divBdr>
          <w:divsChild>
            <w:div w:id="1611666749">
              <w:marLeft w:val="0"/>
              <w:marRight w:val="0"/>
              <w:marTop w:val="0"/>
              <w:marBottom w:val="0"/>
              <w:divBdr>
                <w:top w:val="none" w:sz="0" w:space="0" w:color="auto"/>
                <w:left w:val="none" w:sz="0" w:space="0" w:color="auto"/>
                <w:bottom w:val="none" w:sz="0" w:space="0" w:color="auto"/>
                <w:right w:val="none" w:sz="0" w:space="0" w:color="auto"/>
              </w:divBdr>
              <w:divsChild>
                <w:div w:id="161166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6740">
          <w:marLeft w:val="0"/>
          <w:marRight w:val="0"/>
          <w:marTop w:val="0"/>
          <w:marBottom w:val="0"/>
          <w:divBdr>
            <w:top w:val="none" w:sz="0" w:space="0" w:color="auto"/>
            <w:left w:val="none" w:sz="0" w:space="0" w:color="auto"/>
            <w:bottom w:val="none" w:sz="0" w:space="0" w:color="auto"/>
            <w:right w:val="none" w:sz="0" w:space="0" w:color="auto"/>
          </w:divBdr>
          <w:divsChild>
            <w:div w:id="1611666744">
              <w:marLeft w:val="0"/>
              <w:marRight w:val="0"/>
              <w:marTop w:val="0"/>
              <w:marBottom w:val="0"/>
              <w:divBdr>
                <w:top w:val="none" w:sz="0" w:space="0" w:color="auto"/>
                <w:left w:val="none" w:sz="0" w:space="0" w:color="auto"/>
                <w:bottom w:val="none" w:sz="0" w:space="0" w:color="auto"/>
                <w:right w:val="none" w:sz="0" w:space="0" w:color="auto"/>
              </w:divBdr>
              <w:divsChild>
                <w:div w:id="16116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6746">
          <w:marLeft w:val="0"/>
          <w:marRight w:val="0"/>
          <w:marTop w:val="0"/>
          <w:marBottom w:val="0"/>
          <w:divBdr>
            <w:top w:val="none" w:sz="0" w:space="0" w:color="auto"/>
            <w:left w:val="none" w:sz="0" w:space="0" w:color="auto"/>
            <w:bottom w:val="none" w:sz="0" w:space="0" w:color="auto"/>
            <w:right w:val="none" w:sz="0" w:space="0" w:color="auto"/>
          </w:divBdr>
          <w:divsChild>
            <w:div w:id="1611666743">
              <w:marLeft w:val="0"/>
              <w:marRight w:val="0"/>
              <w:marTop w:val="0"/>
              <w:marBottom w:val="0"/>
              <w:divBdr>
                <w:top w:val="none" w:sz="0" w:space="0" w:color="auto"/>
                <w:left w:val="none" w:sz="0" w:space="0" w:color="auto"/>
                <w:bottom w:val="none" w:sz="0" w:space="0" w:color="auto"/>
                <w:right w:val="none" w:sz="0" w:space="0" w:color="auto"/>
              </w:divBdr>
              <w:divsChild>
                <w:div w:id="16116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6779">
          <w:marLeft w:val="0"/>
          <w:marRight w:val="0"/>
          <w:marTop w:val="0"/>
          <w:marBottom w:val="0"/>
          <w:divBdr>
            <w:top w:val="none" w:sz="0" w:space="0" w:color="auto"/>
            <w:left w:val="none" w:sz="0" w:space="0" w:color="auto"/>
            <w:bottom w:val="none" w:sz="0" w:space="0" w:color="auto"/>
            <w:right w:val="none" w:sz="0" w:space="0" w:color="auto"/>
          </w:divBdr>
          <w:divsChild>
            <w:div w:id="1611666747">
              <w:marLeft w:val="0"/>
              <w:marRight w:val="0"/>
              <w:marTop w:val="0"/>
              <w:marBottom w:val="0"/>
              <w:divBdr>
                <w:top w:val="none" w:sz="0" w:space="0" w:color="auto"/>
                <w:left w:val="none" w:sz="0" w:space="0" w:color="auto"/>
                <w:bottom w:val="none" w:sz="0" w:space="0" w:color="auto"/>
                <w:right w:val="none" w:sz="0" w:space="0" w:color="auto"/>
              </w:divBdr>
              <w:divsChild>
                <w:div w:id="16116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6781">
      <w:marLeft w:val="0"/>
      <w:marRight w:val="0"/>
      <w:marTop w:val="0"/>
      <w:marBottom w:val="0"/>
      <w:divBdr>
        <w:top w:val="none" w:sz="0" w:space="0" w:color="auto"/>
        <w:left w:val="none" w:sz="0" w:space="0" w:color="auto"/>
        <w:bottom w:val="none" w:sz="0" w:space="0" w:color="auto"/>
        <w:right w:val="none" w:sz="0" w:space="0" w:color="auto"/>
      </w:divBdr>
    </w:div>
    <w:div w:id="1611666784">
      <w:marLeft w:val="0"/>
      <w:marRight w:val="0"/>
      <w:marTop w:val="0"/>
      <w:marBottom w:val="0"/>
      <w:divBdr>
        <w:top w:val="none" w:sz="0" w:space="0" w:color="auto"/>
        <w:left w:val="none" w:sz="0" w:space="0" w:color="auto"/>
        <w:bottom w:val="none" w:sz="0" w:space="0" w:color="auto"/>
        <w:right w:val="none" w:sz="0" w:space="0" w:color="auto"/>
      </w:divBdr>
      <w:divsChild>
        <w:div w:id="1611666782">
          <w:marLeft w:val="0"/>
          <w:marRight w:val="0"/>
          <w:marTop w:val="0"/>
          <w:marBottom w:val="0"/>
          <w:divBdr>
            <w:top w:val="none" w:sz="0" w:space="0" w:color="auto"/>
            <w:left w:val="none" w:sz="0" w:space="0" w:color="auto"/>
            <w:bottom w:val="none" w:sz="0" w:space="0" w:color="auto"/>
            <w:right w:val="none" w:sz="0" w:space="0" w:color="auto"/>
          </w:divBdr>
        </w:div>
        <w:div w:id="1611666783">
          <w:marLeft w:val="0"/>
          <w:marRight w:val="0"/>
          <w:marTop w:val="0"/>
          <w:marBottom w:val="0"/>
          <w:divBdr>
            <w:top w:val="none" w:sz="0" w:space="0" w:color="auto"/>
            <w:left w:val="none" w:sz="0" w:space="0" w:color="auto"/>
            <w:bottom w:val="none" w:sz="0" w:space="0" w:color="auto"/>
            <w:right w:val="none" w:sz="0" w:space="0" w:color="auto"/>
          </w:divBdr>
        </w:div>
        <w:div w:id="1611666785">
          <w:marLeft w:val="0"/>
          <w:marRight w:val="0"/>
          <w:marTop w:val="0"/>
          <w:marBottom w:val="0"/>
          <w:divBdr>
            <w:top w:val="none" w:sz="0" w:space="0" w:color="auto"/>
            <w:left w:val="none" w:sz="0" w:space="0" w:color="auto"/>
            <w:bottom w:val="none" w:sz="0" w:space="0" w:color="auto"/>
            <w:right w:val="none" w:sz="0" w:space="0" w:color="auto"/>
          </w:divBdr>
        </w:div>
        <w:div w:id="1611666786">
          <w:marLeft w:val="0"/>
          <w:marRight w:val="0"/>
          <w:marTop w:val="0"/>
          <w:marBottom w:val="0"/>
          <w:divBdr>
            <w:top w:val="none" w:sz="0" w:space="0" w:color="auto"/>
            <w:left w:val="none" w:sz="0" w:space="0" w:color="auto"/>
            <w:bottom w:val="none" w:sz="0" w:space="0" w:color="auto"/>
            <w:right w:val="none" w:sz="0" w:space="0" w:color="auto"/>
          </w:divBdr>
        </w:div>
        <w:div w:id="1611666787">
          <w:marLeft w:val="0"/>
          <w:marRight w:val="0"/>
          <w:marTop w:val="0"/>
          <w:marBottom w:val="0"/>
          <w:divBdr>
            <w:top w:val="none" w:sz="0" w:space="0" w:color="auto"/>
            <w:left w:val="none" w:sz="0" w:space="0" w:color="auto"/>
            <w:bottom w:val="none" w:sz="0" w:space="0" w:color="auto"/>
            <w:right w:val="none" w:sz="0" w:space="0" w:color="auto"/>
          </w:divBdr>
        </w:div>
        <w:div w:id="1611666788">
          <w:marLeft w:val="0"/>
          <w:marRight w:val="0"/>
          <w:marTop w:val="0"/>
          <w:marBottom w:val="0"/>
          <w:divBdr>
            <w:top w:val="none" w:sz="0" w:space="0" w:color="auto"/>
            <w:left w:val="none" w:sz="0" w:space="0" w:color="auto"/>
            <w:bottom w:val="none" w:sz="0" w:space="0" w:color="auto"/>
            <w:right w:val="none" w:sz="0" w:space="0" w:color="auto"/>
          </w:divBdr>
        </w:div>
        <w:div w:id="1611666789">
          <w:marLeft w:val="0"/>
          <w:marRight w:val="0"/>
          <w:marTop w:val="0"/>
          <w:marBottom w:val="0"/>
          <w:divBdr>
            <w:top w:val="none" w:sz="0" w:space="0" w:color="auto"/>
            <w:left w:val="none" w:sz="0" w:space="0" w:color="auto"/>
            <w:bottom w:val="none" w:sz="0" w:space="0" w:color="auto"/>
            <w:right w:val="none" w:sz="0" w:space="0" w:color="auto"/>
          </w:divBdr>
        </w:div>
        <w:div w:id="1611666790">
          <w:marLeft w:val="0"/>
          <w:marRight w:val="0"/>
          <w:marTop w:val="0"/>
          <w:marBottom w:val="0"/>
          <w:divBdr>
            <w:top w:val="none" w:sz="0" w:space="0" w:color="auto"/>
            <w:left w:val="none" w:sz="0" w:space="0" w:color="auto"/>
            <w:bottom w:val="none" w:sz="0" w:space="0" w:color="auto"/>
            <w:right w:val="none" w:sz="0" w:space="0" w:color="auto"/>
          </w:divBdr>
        </w:div>
        <w:div w:id="1611666791">
          <w:marLeft w:val="0"/>
          <w:marRight w:val="0"/>
          <w:marTop w:val="0"/>
          <w:marBottom w:val="0"/>
          <w:divBdr>
            <w:top w:val="none" w:sz="0" w:space="0" w:color="auto"/>
            <w:left w:val="none" w:sz="0" w:space="0" w:color="auto"/>
            <w:bottom w:val="none" w:sz="0" w:space="0" w:color="auto"/>
            <w:right w:val="none" w:sz="0" w:space="0" w:color="auto"/>
          </w:divBdr>
        </w:div>
        <w:div w:id="1611666792">
          <w:marLeft w:val="0"/>
          <w:marRight w:val="0"/>
          <w:marTop w:val="0"/>
          <w:marBottom w:val="0"/>
          <w:divBdr>
            <w:top w:val="none" w:sz="0" w:space="0" w:color="auto"/>
            <w:left w:val="none" w:sz="0" w:space="0" w:color="auto"/>
            <w:bottom w:val="none" w:sz="0" w:space="0" w:color="auto"/>
            <w:right w:val="none" w:sz="0" w:space="0" w:color="auto"/>
          </w:divBdr>
        </w:div>
        <w:div w:id="1611666793">
          <w:marLeft w:val="0"/>
          <w:marRight w:val="0"/>
          <w:marTop w:val="0"/>
          <w:marBottom w:val="0"/>
          <w:divBdr>
            <w:top w:val="none" w:sz="0" w:space="0" w:color="auto"/>
            <w:left w:val="none" w:sz="0" w:space="0" w:color="auto"/>
            <w:bottom w:val="none" w:sz="0" w:space="0" w:color="auto"/>
            <w:right w:val="none" w:sz="0" w:space="0" w:color="auto"/>
          </w:divBdr>
        </w:div>
        <w:div w:id="1611666794">
          <w:marLeft w:val="0"/>
          <w:marRight w:val="0"/>
          <w:marTop w:val="0"/>
          <w:marBottom w:val="0"/>
          <w:divBdr>
            <w:top w:val="none" w:sz="0" w:space="0" w:color="auto"/>
            <w:left w:val="none" w:sz="0" w:space="0" w:color="auto"/>
            <w:bottom w:val="none" w:sz="0" w:space="0" w:color="auto"/>
            <w:right w:val="none" w:sz="0" w:space="0" w:color="auto"/>
          </w:divBdr>
        </w:div>
      </w:divsChild>
    </w:div>
    <w:div w:id="1611666795">
      <w:marLeft w:val="0"/>
      <w:marRight w:val="0"/>
      <w:marTop w:val="0"/>
      <w:marBottom w:val="0"/>
      <w:divBdr>
        <w:top w:val="none" w:sz="0" w:space="0" w:color="auto"/>
        <w:left w:val="none" w:sz="0" w:space="0" w:color="auto"/>
        <w:bottom w:val="none" w:sz="0" w:space="0" w:color="auto"/>
        <w:right w:val="none" w:sz="0" w:space="0" w:color="auto"/>
      </w:divBdr>
    </w:div>
    <w:div w:id="1611666796">
      <w:marLeft w:val="0"/>
      <w:marRight w:val="0"/>
      <w:marTop w:val="0"/>
      <w:marBottom w:val="0"/>
      <w:divBdr>
        <w:top w:val="none" w:sz="0" w:space="0" w:color="auto"/>
        <w:left w:val="none" w:sz="0" w:space="0" w:color="auto"/>
        <w:bottom w:val="none" w:sz="0" w:space="0" w:color="auto"/>
        <w:right w:val="none" w:sz="0" w:space="0" w:color="auto"/>
      </w:divBdr>
      <w:divsChild>
        <w:div w:id="1611666797">
          <w:marLeft w:val="0"/>
          <w:marRight w:val="0"/>
          <w:marTop w:val="0"/>
          <w:marBottom w:val="0"/>
          <w:divBdr>
            <w:top w:val="none" w:sz="0" w:space="0" w:color="auto"/>
            <w:left w:val="none" w:sz="0" w:space="0" w:color="auto"/>
            <w:bottom w:val="none" w:sz="0" w:space="0" w:color="auto"/>
            <w:right w:val="none" w:sz="0" w:space="0" w:color="auto"/>
          </w:divBdr>
          <w:divsChild>
            <w:div w:id="1611666798">
              <w:marLeft w:val="0"/>
              <w:marRight w:val="0"/>
              <w:marTop w:val="0"/>
              <w:marBottom w:val="0"/>
              <w:divBdr>
                <w:top w:val="none" w:sz="0" w:space="0" w:color="auto"/>
                <w:left w:val="none" w:sz="0" w:space="0" w:color="auto"/>
                <w:bottom w:val="none" w:sz="0" w:space="0" w:color="auto"/>
                <w:right w:val="none" w:sz="0" w:space="0" w:color="auto"/>
              </w:divBdr>
              <w:divsChild>
                <w:div w:id="1611666816">
                  <w:marLeft w:val="0"/>
                  <w:marRight w:val="0"/>
                  <w:marTop w:val="0"/>
                  <w:marBottom w:val="0"/>
                  <w:divBdr>
                    <w:top w:val="none" w:sz="0" w:space="0" w:color="auto"/>
                    <w:left w:val="none" w:sz="0" w:space="0" w:color="auto"/>
                    <w:bottom w:val="none" w:sz="0" w:space="0" w:color="auto"/>
                    <w:right w:val="none" w:sz="0" w:space="0" w:color="auto"/>
                  </w:divBdr>
                  <w:divsChild>
                    <w:div w:id="1611666811">
                      <w:marLeft w:val="0"/>
                      <w:marRight w:val="0"/>
                      <w:marTop w:val="0"/>
                      <w:marBottom w:val="0"/>
                      <w:divBdr>
                        <w:top w:val="none" w:sz="0" w:space="0" w:color="auto"/>
                        <w:left w:val="none" w:sz="0" w:space="0" w:color="auto"/>
                        <w:bottom w:val="none" w:sz="0" w:space="0" w:color="auto"/>
                        <w:right w:val="none" w:sz="0" w:space="0" w:color="auto"/>
                      </w:divBdr>
                      <w:divsChild>
                        <w:div w:id="1611666803">
                          <w:marLeft w:val="0"/>
                          <w:marRight w:val="0"/>
                          <w:marTop w:val="0"/>
                          <w:marBottom w:val="0"/>
                          <w:divBdr>
                            <w:top w:val="none" w:sz="0" w:space="0" w:color="auto"/>
                            <w:left w:val="none" w:sz="0" w:space="0" w:color="auto"/>
                            <w:bottom w:val="none" w:sz="0" w:space="0" w:color="auto"/>
                            <w:right w:val="none" w:sz="0" w:space="0" w:color="auto"/>
                          </w:divBdr>
                          <w:divsChild>
                            <w:div w:id="1611666814">
                              <w:marLeft w:val="0"/>
                              <w:marRight w:val="0"/>
                              <w:marTop w:val="0"/>
                              <w:marBottom w:val="0"/>
                              <w:divBdr>
                                <w:top w:val="none" w:sz="0" w:space="0" w:color="auto"/>
                                <w:left w:val="none" w:sz="0" w:space="0" w:color="auto"/>
                                <w:bottom w:val="none" w:sz="0" w:space="0" w:color="auto"/>
                                <w:right w:val="none" w:sz="0" w:space="0" w:color="auto"/>
                              </w:divBdr>
                              <w:divsChild>
                                <w:div w:id="1611666799">
                                  <w:marLeft w:val="0"/>
                                  <w:marRight w:val="0"/>
                                  <w:marTop w:val="0"/>
                                  <w:marBottom w:val="0"/>
                                  <w:divBdr>
                                    <w:top w:val="none" w:sz="0" w:space="0" w:color="auto"/>
                                    <w:left w:val="none" w:sz="0" w:space="0" w:color="auto"/>
                                    <w:bottom w:val="none" w:sz="0" w:space="0" w:color="auto"/>
                                    <w:right w:val="none" w:sz="0" w:space="0" w:color="auto"/>
                                  </w:divBdr>
                                </w:div>
                                <w:div w:id="161166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666807">
          <w:marLeft w:val="0"/>
          <w:marRight w:val="0"/>
          <w:marTop w:val="0"/>
          <w:marBottom w:val="0"/>
          <w:divBdr>
            <w:top w:val="none" w:sz="0" w:space="0" w:color="auto"/>
            <w:left w:val="none" w:sz="0" w:space="0" w:color="auto"/>
            <w:bottom w:val="none" w:sz="0" w:space="0" w:color="auto"/>
            <w:right w:val="none" w:sz="0" w:space="0" w:color="auto"/>
          </w:divBdr>
          <w:divsChild>
            <w:div w:id="1611666806">
              <w:marLeft w:val="0"/>
              <w:marRight w:val="0"/>
              <w:marTop w:val="0"/>
              <w:marBottom w:val="0"/>
              <w:divBdr>
                <w:top w:val="none" w:sz="0" w:space="0" w:color="auto"/>
                <w:left w:val="none" w:sz="0" w:space="0" w:color="auto"/>
                <w:bottom w:val="none" w:sz="0" w:space="0" w:color="auto"/>
                <w:right w:val="none" w:sz="0" w:space="0" w:color="auto"/>
              </w:divBdr>
              <w:divsChild>
                <w:div w:id="1611666810">
                  <w:marLeft w:val="0"/>
                  <w:marRight w:val="0"/>
                  <w:marTop w:val="0"/>
                  <w:marBottom w:val="0"/>
                  <w:divBdr>
                    <w:top w:val="none" w:sz="0" w:space="0" w:color="auto"/>
                    <w:left w:val="none" w:sz="0" w:space="0" w:color="auto"/>
                    <w:bottom w:val="none" w:sz="0" w:space="0" w:color="auto"/>
                    <w:right w:val="none" w:sz="0" w:space="0" w:color="auto"/>
                  </w:divBdr>
                  <w:divsChild>
                    <w:div w:id="161166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66812">
          <w:marLeft w:val="0"/>
          <w:marRight w:val="0"/>
          <w:marTop w:val="0"/>
          <w:marBottom w:val="0"/>
          <w:divBdr>
            <w:top w:val="none" w:sz="0" w:space="0" w:color="auto"/>
            <w:left w:val="none" w:sz="0" w:space="0" w:color="auto"/>
            <w:bottom w:val="none" w:sz="0" w:space="0" w:color="auto"/>
            <w:right w:val="none" w:sz="0" w:space="0" w:color="auto"/>
          </w:divBdr>
          <w:divsChild>
            <w:div w:id="1611666802">
              <w:marLeft w:val="0"/>
              <w:marRight w:val="0"/>
              <w:marTop w:val="0"/>
              <w:marBottom w:val="0"/>
              <w:divBdr>
                <w:top w:val="none" w:sz="0" w:space="0" w:color="auto"/>
                <w:left w:val="none" w:sz="0" w:space="0" w:color="auto"/>
                <w:bottom w:val="none" w:sz="0" w:space="0" w:color="auto"/>
                <w:right w:val="none" w:sz="0" w:space="0" w:color="auto"/>
              </w:divBdr>
            </w:div>
            <w:div w:id="161166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6800">
      <w:marLeft w:val="0"/>
      <w:marRight w:val="0"/>
      <w:marTop w:val="0"/>
      <w:marBottom w:val="0"/>
      <w:divBdr>
        <w:top w:val="none" w:sz="0" w:space="0" w:color="auto"/>
        <w:left w:val="none" w:sz="0" w:space="0" w:color="auto"/>
        <w:bottom w:val="none" w:sz="0" w:space="0" w:color="auto"/>
        <w:right w:val="none" w:sz="0" w:space="0" w:color="auto"/>
      </w:divBdr>
      <w:divsChild>
        <w:div w:id="1611666815">
          <w:marLeft w:val="0"/>
          <w:marRight w:val="0"/>
          <w:marTop w:val="0"/>
          <w:marBottom w:val="0"/>
          <w:divBdr>
            <w:top w:val="none" w:sz="0" w:space="0" w:color="auto"/>
            <w:left w:val="none" w:sz="0" w:space="0" w:color="auto"/>
            <w:bottom w:val="none" w:sz="0" w:space="0" w:color="auto"/>
            <w:right w:val="none" w:sz="0" w:space="0" w:color="auto"/>
          </w:divBdr>
        </w:div>
      </w:divsChild>
    </w:div>
    <w:div w:id="1611666804">
      <w:marLeft w:val="0"/>
      <w:marRight w:val="0"/>
      <w:marTop w:val="0"/>
      <w:marBottom w:val="0"/>
      <w:divBdr>
        <w:top w:val="none" w:sz="0" w:space="0" w:color="auto"/>
        <w:left w:val="none" w:sz="0" w:space="0" w:color="auto"/>
        <w:bottom w:val="none" w:sz="0" w:space="0" w:color="auto"/>
        <w:right w:val="none" w:sz="0" w:space="0" w:color="auto"/>
      </w:divBdr>
    </w:div>
    <w:div w:id="1611666805">
      <w:marLeft w:val="0"/>
      <w:marRight w:val="0"/>
      <w:marTop w:val="0"/>
      <w:marBottom w:val="0"/>
      <w:divBdr>
        <w:top w:val="none" w:sz="0" w:space="0" w:color="auto"/>
        <w:left w:val="none" w:sz="0" w:space="0" w:color="auto"/>
        <w:bottom w:val="none" w:sz="0" w:space="0" w:color="auto"/>
        <w:right w:val="none" w:sz="0" w:space="0" w:color="auto"/>
      </w:divBdr>
      <w:divsChild>
        <w:div w:id="1611666809">
          <w:marLeft w:val="0"/>
          <w:marRight w:val="0"/>
          <w:marTop w:val="0"/>
          <w:marBottom w:val="0"/>
          <w:divBdr>
            <w:top w:val="none" w:sz="0" w:space="0" w:color="auto"/>
            <w:left w:val="none" w:sz="0" w:space="0" w:color="auto"/>
            <w:bottom w:val="none" w:sz="0" w:space="0" w:color="auto"/>
            <w:right w:val="none" w:sz="0" w:space="0" w:color="auto"/>
          </w:divBdr>
        </w:div>
      </w:divsChild>
    </w:div>
    <w:div w:id="1611666817">
      <w:marLeft w:val="0"/>
      <w:marRight w:val="0"/>
      <w:marTop w:val="0"/>
      <w:marBottom w:val="0"/>
      <w:divBdr>
        <w:top w:val="none" w:sz="0" w:space="0" w:color="auto"/>
        <w:left w:val="none" w:sz="0" w:space="0" w:color="auto"/>
        <w:bottom w:val="none" w:sz="0" w:space="0" w:color="auto"/>
        <w:right w:val="none" w:sz="0" w:space="0" w:color="auto"/>
      </w:divBdr>
    </w:div>
    <w:div w:id="1611666818">
      <w:marLeft w:val="0"/>
      <w:marRight w:val="0"/>
      <w:marTop w:val="0"/>
      <w:marBottom w:val="0"/>
      <w:divBdr>
        <w:top w:val="none" w:sz="0" w:space="0" w:color="auto"/>
        <w:left w:val="none" w:sz="0" w:space="0" w:color="auto"/>
        <w:bottom w:val="none" w:sz="0" w:space="0" w:color="auto"/>
        <w:right w:val="none" w:sz="0" w:space="0" w:color="auto"/>
      </w:divBdr>
    </w:div>
    <w:div w:id="1611666819">
      <w:marLeft w:val="0"/>
      <w:marRight w:val="0"/>
      <w:marTop w:val="0"/>
      <w:marBottom w:val="0"/>
      <w:divBdr>
        <w:top w:val="none" w:sz="0" w:space="0" w:color="auto"/>
        <w:left w:val="none" w:sz="0" w:space="0" w:color="auto"/>
        <w:bottom w:val="none" w:sz="0" w:space="0" w:color="auto"/>
        <w:right w:val="none" w:sz="0" w:space="0" w:color="auto"/>
      </w:divBdr>
    </w:div>
    <w:div w:id="1611666820">
      <w:marLeft w:val="0"/>
      <w:marRight w:val="0"/>
      <w:marTop w:val="0"/>
      <w:marBottom w:val="0"/>
      <w:divBdr>
        <w:top w:val="none" w:sz="0" w:space="0" w:color="auto"/>
        <w:left w:val="none" w:sz="0" w:space="0" w:color="auto"/>
        <w:bottom w:val="none" w:sz="0" w:space="0" w:color="auto"/>
        <w:right w:val="none" w:sz="0" w:space="0" w:color="auto"/>
      </w:divBdr>
    </w:div>
    <w:div w:id="16116668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713</Words>
  <Characters>4281</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Warszawa, 20 marca 2015 r</vt:lpstr>
    </vt:vector>
  </TitlesOfParts>
  <Company>IMM</Company>
  <LinksUpToDate>false</LinksUpToDate>
  <CharactersWithSpaces>4985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Warszawa, 20 marca 2015 r</dc:title>
  <dc:creator>Małgorzata Staszewska</dc:creator>
  <cp:lastModifiedBy>Aleksandra Frejus Lipowczan</cp:lastModifiedBy>
  <cp:revision>2</cp:revision>
  <cp:lastPrinted>2016-08-23T09:51:00Z</cp:lastPrinted>
  <dcterms:created xsi:type="dcterms:W3CDTF">2016-09-14T10:05:00Z</dcterms:created>
  <dcterms:modified xsi:type="dcterms:W3CDTF">2016-09-14T10:05:00Z</dcterms:modified>
</cp:coreProperties>
</file>